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XXXIX/317/2021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lipca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wprowadzenia zarządzenia poboru opłaty uzdrowiskowej w drodze inkasa oraz określenia inkasentów i wysokości wynagrodzenia za inkaso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1170)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XIV/112/2015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wprowadzenia zarządzenia poboru opłaty uzdrowiskowej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inkasa oraz określenia inkasentów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wynagrodzenia za inkaso dokonuje się zmiany załącznika nr 1, który otrzymuje brzmienie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–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XXXIX/317/2021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16 lipca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65D1C60B-3ED3-4DAE-A488-EBFFAC8B8C86.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65D1C60B-3ED3-4DAE-A488-EBFFAC8B8C86.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XXXIX/317/2021 z dnia 16 lipca 2021 r.</dc:title>
  <dc:subject>zmieniająca uchwałę w^sprawie wprowadzenia zarządzenia poboru opłaty uzdrowiskowej w^drodze inkasa oraz określenia inkasentów i^wysokości wynagrodzenia za inkaso</dc:subject>
  <dc:creator>katarzyna.krusznis</dc:creator>
  <cp:lastModifiedBy>katarzyna.krusznis</cp:lastModifiedBy>
  <cp:revision>1</cp:revision>
  <dcterms:created xsi:type="dcterms:W3CDTF">2021-07-16T09:43:42Z</dcterms:created>
  <dcterms:modified xsi:type="dcterms:W3CDTF">2021-07-16T09:43:42Z</dcterms:modified>
  <cp:category>Akt prawny</cp:category>
</cp:coreProperties>
</file>