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1139" w14:textId="6CB865DE" w:rsidR="009302B1" w:rsidRPr="00720D1C" w:rsidRDefault="009302B1" w:rsidP="00065BEE">
      <w:pPr>
        <w:jc w:val="right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 xml:space="preserve">Gołdap, </w:t>
      </w:r>
      <w:r w:rsidR="0024137A">
        <w:rPr>
          <w:rFonts w:asciiTheme="minorHAnsi" w:hAnsiTheme="minorHAnsi" w:cstheme="minorHAnsi"/>
          <w:sz w:val="22"/>
          <w:szCs w:val="22"/>
        </w:rPr>
        <w:t>1</w:t>
      </w:r>
      <w:r w:rsidR="00303709">
        <w:rPr>
          <w:rFonts w:asciiTheme="minorHAnsi" w:hAnsiTheme="minorHAnsi" w:cstheme="minorHAnsi"/>
          <w:sz w:val="22"/>
          <w:szCs w:val="22"/>
        </w:rPr>
        <w:t>8</w:t>
      </w:r>
      <w:r w:rsidRPr="00720D1C">
        <w:rPr>
          <w:rFonts w:asciiTheme="minorHAnsi" w:hAnsiTheme="minorHAnsi" w:cstheme="minorHAnsi"/>
          <w:sz w:val="22"/>
          <w:szCs w:val="22"/>
        </w:rPr>
        <w:t>.06.2021 r.</w:t>
      </w:r>
    </w:p>
    <w:p w14:paraId="11089080" w14:textId="0B7D5896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Burmistrz Gołdapi</w:t>
      </w:r>
    </w:p>
    <w:p w14:paraId="109C3B58" w14:textId="77777777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Plac Zwycięstwa 14</w:t>
      </w:r>
    </w:p>
    <w:p w14:paraId="4BFF0782" w14:textId="30D59136" w:rsidR="00720D1C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19-500 Gołdap</w:t>
      </w:r>
    </w:p>
    <w:p w14:paraId="17A6F8CC" w14:textId="55B4C9F9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WA.1431.</w:t>
      </w:r>
      <w:r w:rsidR="00DF7B8D" w:rsidRPr="00720D1C">
        <w:rPr>
          <w:rFonts w:asciiTheme="minorHAnsi" w:hAnsiTheme="minorHAnsi" w:cstheme="minorHAnsi"/>
          <w:sz w:val="22"/>
          <w:szCs w:val="22"/>
        </w:rPr>
        <w:t>82</w:t>
      </w:r>
      <w:r w:rsidRPr="00720D1C">
        <w:rPr>
          <w:rFonts w:asciiTheme="minorHAnsi" w:hAnsiTheme="minorHAnsi" w:cstheme="minorHAnsi"/>
          <w:sz w:val="22"/>
          <w:szCs w:val="22"/>
        </w:rPr>
        <w:t>.2021</w:t>
      </w:r>
    </w:p>
    <w:p w14:paraId="4C450BA0" w14:textId="159BF5AF" w:rsidR="006B5402" w:rsidRDefault="006B5402" w:rsidP="00065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CFACA" w14:textId="279DE469" w:rsidR="00463806" w:rsidRDefault="00463806" w:rsidP="00065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05F7E" w14:textId="77777777" w:rsidR="00463806" w:rsidRDefault="00463806" w:rsidP="00065BE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9D4394B" w14:textId="1DA09578" w:rsidR="009302B1" w:rsidRPr="007870E7" w:rsidRDefault="00720D1C" w:rsidP="007870E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5402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A91BD6">
        <w:rPr>
          <w:rFonts w:asciiTheme="minorHAnsi" w:hAnsiTheme="minorHAnsi" w:cstheme="minorHAnsi"/>
          <w:i/>
          <w:iCs/>
          <w:sz w:val="22"/>
          <w:szCs w:val="22"/>
        </w:rPr>
        <w:t xml:space="preserve">25.05.2021 r. oraz </w:t>
      </w:r>
      <w:r w:rsidR="0024137A">
        <w:rPr>
          <w:rFonts w:asciiTheme="minorHAnsi" w:hAnsiTheme="minorHAnsi" w:cstheme="minorHAnsi"/>
          <w:i/>
          <w:iCs/>
          <w:sz w:val="22"/>
          <w:szCs w:val="22"/>
        </w:rPr>
        <w:t xml:space="preserve">7.06.2021.r. </w:t>
      </w:r>
    </w:p>
    <w:p w14:paraId="07C8FA65" w14:textId="77777777" w:rsidR="00720D1C" w:rsidRPr="00720D1C" w:rsidRDefault="00720D1C" w:rsidP="00065BEE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3E074396" w14:textId="266898B8" w:rsidR="00EF2B05" w:rsidRDefault="009302B1" w:rsidP="00065BE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 w:rsidRPr="00A91BD6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 </w:t>
      </w:r>
      <w:r w:rsidRPr="00A91BD6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A91BD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91BD6">
        <w:rPr>
          <w:rFonts w:asciiTheme="minorHAnsi" w:hAnsiTheme="minorHAnsi" w:cstheme="minorHAnsi"/>
          <w:sz w:val="22"/>
          <w:szCs w:val="22"/>
        </w:rPr>
        <w:t>. Dz.</w:t>
      </w:r>
      <w:r w:rsidR="00065BEE">
        <w:rPr>
          <w:rFonts w:asciiTheme="minorHAnsi" w:hAnsiTheme="minorHAnsi" w:cstheme="minorHAnsi"/>
          <w:sz w:val="22"/>
          <w:szCs w:val="22"/>
        </w:rPr>
        <w:t xml:space="preserve"> </w:t>
      </w:r>
      <w:r w:rsidRPr="00A91BD6">
        <w:rPr>
          <w:rFonts w:asciiTheme="minorHAnsi" w:hAnsiTheme="minorHAnsi" w:cstheme="minorHAnsi"/>
          <w:sz w:val="22"/>
          <w:szCs w:val="22"/>
        </w:rPr>
        <w:t xml:space="preserve">U. z 2020 r. poz. 2176) </w:t>
      </w:r>
      <w:r w:rsidR="00EF2B05">
        <w:rPr>
          <w:rFonts w:asciiTheme="minorHAnsi" w:hAnsiTheme="minorHAnsi" w:cstheme="minorHAnsi"/>
          <w:sz w:val="22"/>
          <w:szCs w:val="22"/>
        </w:rPr>
        <w:t xml:space="preserve">nawiązując do Pana wniosku </w:t>
      </w:r>
      <w:r w:rsidRPr="00A91BD6">
        <w:rPr>
          <w:rFonts w:asciiTheme="minorHAnsi" w:hAnsiTheme="minorHAnsi" w:cstheme="minorHAnsi"/>
          <w:sz w:val="22"/>
          <w:szCs w:val="22"/>
        </w:rPr>
        <w:t xml:space="preserve">o udostępnienie informacji publicznej z dnia </w:t>
      </w:r>
      <w:r w:rsidR="00EF2B05">
        <w:rPr>
          <w:rFonts w:asciiTheme="minorHAnsi" w:hAnsiTheme="minorHAnsi" w:cstheme="minorHAnsi"/>
          <w:sz w:val="22"/>
          <w:szCs w:val="22"/>
        </w:rPr>
        <w:br/>
      </w:r>
      <w:r w:rsidR="0024137A" w:rsidRPr="00A91BD6">
        <w:rPr>
          <w:rFonts w:asciiTheme="minorHAnsi" w:hAnsiTheme="minorHAnsi" w:cstheme="minorHAnsi"/>
          <w:sz w:val="22"/>
          <w:szCs w:val="22"/>
        </w:rPr>
        <w:t>7 czerwca</w:t>
      </w:r>
      <w:r w:rsidRPr="00A91BD6">
        <w:rPr>
          <w:rFonts w:asciiTheme="minorHAnsi" w:hAnsiTheme="minorHAnsi" w:cstheme="minorHAnsi"/>
          <w:sz w:val="22"/>
          <w:szCs w:val="22"/>
        </w:rPr>
        <w:t xml:space="preserve"> 2021 r. w zakresie cyt.: </w:t>
      </w:r>
    </w:p>
    <w:p w14:paraId="02C4DFE8" w14:textId="064027CC" w:rsidR="00EF2B05" w:rsidRDefault="009302B1" w:rsidP="00065BEE">
      <w:pPr>
        <w:ind w:left="1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B05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24137A" w:rsidRPr="00EF2B05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Przepisy nakładają na burmistrza obowiązek składania oświadczenia majątkowego. Nie na Tomasza Luto, a na burmistrza Tomasza Luto. Burmistrz jest kierownikiem urzędu, a więc jego istotną „częścią” co potwierdzone jest w regulaminie organizacyjnym urzędu. Dlatego stwierdzenie, że urząd nie dysponuje wnioskowanym dokumentem jest nieprawdziwe. Prawdą jest, że nie każdy pracownik urzędu jest w jego posiadaniu. Ale prawdą jest, że jest on w posiadaniu pracownika -kierownika urzędu. Na wszelki wypadek przesyłam  jeszcze raz załącznik, z którego wynika, że oświadczenie staje się jawne w momencie złożenia i czas weryfikacji przez wojewodę nie ma tu nic do rzeczy. Czym innym jest publikacja na BIP, która może nastąpić po weryfikacji, a czym innym jawność dokumentu, która nie powstaje w momencie publikacji w BIP, a w momencie złożenia. Podtrzymuję swój wniosek, ponieważ burmistrz Tomasz Luto w momencie złożenia wniosku musi na wniosek ujawnić jego treść. Burmistrz, który jako kierownik urzędu, jest jego częścią. Jeśli nie otrzymam od burmistrza – kierownika urzędu rzeczonego skanu, podejmę stosowne kroki prawne</w:t>
      </w:r>
      <w:r w:rsidR="006B5402" w:rsidRPr="00EF2B05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EF2B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316EEE2" w14:textId="77777777" w:rsidR="00DE36ED" w:rsidRDefault="00DE36ED" w:rsidP="00065BE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58764356" w14:textId="3C87BD33" w:rsidR="003163A5" w:rsidRDefault="009302B1" w:rsidP="003453CC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 w:rsidRPr="00A91BD6">
        <w:rPr>
          <w:rFonts w:asciiTheme="minorHAnsi" w:hAnsiTheme="minorHAnsi" w:cstheme="minorHAnsi"/>
          <w:sz w:val="22"/>
          <w:szCs w:val="22"/>
        </w:rPr>
        <w:t xml:space="preserve">informuję, </w:t>
      </w:r>
      <w:r w:rsidR="006707F0">
        <w:rPr>
          <w:rFonts w:asciiTheme="minorHAnsi" w:hAnsiTheme="minorHAnsi" w:cstheme="minorHAnsi"/>
          <w:sz w:val="22"/>
          <w:szCs w:val="22"/>
        </w:rPr>
        <w:t xml:space="preserve">że </w:t>
      </w:r>
      <w:r w:rsidR="00F23B98">
        <w:rPr>
          <w:rFonts w:asciiTheme="minorHAnsi" w:hAnsiTheme="minorHAnsi" w:cstheme="minorHAnsi"/>
          <w:sz w:val="22"/>
          <w:szCs w:val="22"/>
        </w:rPr>
        <w:t>Urząd Miejski w Gołdapi podtrzymuje swoje stanowisko z dnia 2.06.2021 r.</w:t>
      </w:r>
      <w:r w:rsidR="003453CC">
        <w:rPr>
          <w:rFonts w:asciiTheme="minorHAnsi" w:hAnsiTheme="minorHAnsi" w:cstheme="minorHAnsi"/>
          <w:sz w:val="22"/>
          <w:szCs w:val="22"/>
        </w:rPr>
        <w:t xml:space="preserve">, w którym poinformowano Pana, że Urząd nie dysponuje wnioskowanym dokumentem. </w:t>
      </w:r>
      <w:r w:rsidR="003163A5">
        <w:rPr>
          <w:rFonts w:asciiTheme="minorHAnsi" w:hAnsiTheme="minorHAnsi" w:cstheme="minorHAnsi"/>
          <w:sz w:val="22"/>
          <w:szCs w:val="22"/>
        </w:rPr>
        <w:t>Obecnie dysponentem oświadczenia</w:t>
      </w:r>
      <w:r w:rsidR="008B6823">
        <w:rPr>
          <w:rFonts w:asciiTheme="minorHAnsi" w:hAnsiTheme="minorHAnsi" w:cstheme="minorHAnsi"/>
          <w:sz w:val="22"/>
          <w:szCs w:val="22"/>
        </w:rPr>
        <w:t xml:space="preserve"> majątkowego Burmistrza Gołdapi </w:t>
      </w:r>
      <w:r w:rsidR="003163A5">
        <w:rPr>
          <w:rFonts w:asciiTheme="minorHAnsi" w:hAnsiTheme="minorHAnsi" w:cstheme="minorHAnsi"/>
          <w:sz w:val="22"/>
          <w:szCs w:val="22"/>
        </w:rPr>
        <w:t xml:space="preserve">jest Wojewoda Warmińsko-Mazurski. </w:t>
      </w:r>
    </w:p>
    <w:p w14:paraId="58E3D672" w14:textId="5E0CF041" w:rsidR="00561766" w:rsidRDefault="00F23B98" w:rsidP="00AD77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 informuję, że </w:t>
      </w:r>
      <w:r w:rsidR="00044D2A">
        <w:rPr>
          <w:rFonts w:asciiTheme="minorHAnsi" w:hAnsiTheme="minorHAnsi" w:cstheme="minorHAnsi"/>
          <w:sz w:val="22"/>
          <w:szCs w:val="22"/>
        </w:rPr>
        <w:t>po przekazaniu przez Wojewodę Warmińsko-Mazurskiego kopi oświadczenia majątkowego Burmistrza Gołdapi zostanie Panu niezwłocznie udostępniony skan ww. oświadczenia.</w:t>
      </w:r>
    </w:p>
    <w:p w14:paraId="034E2E15" w14:textId="29E1DB53" w:rsidR="0096548A" w:rsidRDefault="0024137A" w:rsidP="006707F0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 w:rsidRPr="00A91BD6">
        <w:rPr>
          <w:rFonts w:asciiTheme="minorHAnsi" w:hAnsiTheme="minorHAnsi" w:cstheme="minorHAnsi"/>
          <w:sz w:val="22"/>
          <w:szCs w:val="22"/>
        </w:rPr>
        <w:t>Stosownie do wyroku W</w:t>
      </w:r>
      <w:r w:rsidR="00DF4AE2">
        <w:rPr>
          <w:rFonts w:asciiTheme="minorHAnsi" w:hAnsiTheme="minorHAnsi" w:cstheme="minorHAnsi"/>
          <w:sz w:val="22"/>
          <w:szCs w:val="22"/>
        </w:rPr>
        <w:t>ojewódzkiego Sądu Administracyjnego</w:t>
      </w:r>
      <w:r w:rsidRPr="00A91BD6">
        <w:rPr>
          <w:rFonts w:asciiTheme="minorHAnsi" w:hAnsiTheme="minorHAnsi" w:cstheme="minorHAnsi"/>
          <w:sz w:val="22"/>
          <w:szCs w:val="22"/>
        </w:rPr>
        <w:t xml:space="preserve"> we Wrocławiu</w:t>
      </w:r>
      <w:r w:rsidR="005A6AC5" w:rsidRPr="00A91BD6">
        <w:rPr>
          <w:rFonts w:asciiTheme="minorHAnsi" w:hAnsiTheme="minorHAnsi" w:cstheme="minorHAnsi"/>
          <w:sz w:val="22"/>
          <w:szCs w:val="22"/>
        </w:rPr>
        <w:t xml:space="preserve"> z dnia 29 września 2016 r. </w:t>
      </w:r>
      <w:r w:rsidRPr="00A91BD6">
        <w:rPr>
          <w:rFonts w:asciiTheme="minorHAnsi" w:hAnsiTheme="minorHAnsi" w:cstheme="minorHAnsi"/>
          <w:sz w:val="22"/>
          <w:szCs w:val="22"/>
        </w:rPr>
        <w:t xml:space="preserve"> </w:t>
      </w:r>
      <w:r w:rsidR="00561766">
        <w:rPr>
          <w:rFonts w:asciiTheme="minorHAnsi" w:hAnsiTheme="minorHAnsi" w:cstheme="minorHAnsi"/>
          <w:sz w:val="22"/>
          <w:szCs w:val="22"/>
        </w:rPr>
        <w:br/>
      </w:r>
      <w:r w:rsidRPr="00A91BD6">
        <w:rPr>
          <w:rFonts w:asciiTheme="minorHAnsi" w:hAnsiTheme="minorHAnsi" w:cstheme="minorHAnsi"/>
          <w:sz w:val="22"/>
          <w:szCs w:val="22"/>
        </w:rPr>
        <w:t>(IV SAB/</w:t>
      </w:r>
      <w:proofErr w:type="spellStart"/>
      <w:r w:rsidRPr="00A91BD6">
        <w:rPr>
          <w:rFonts w:asciiTheme="minorHAnsi" w:hAnsiTheme="minorHAnsi" w:cstheme="minorHAnsi"/>
          <w:sz w:val="22"/>
          <w:szCs w:val="22"/>
        </w:rPr>
        <w:t>Wr</w:t>
      </w:r>
      <w:proofErr w:type="spellEnd"/>
      <w:r w:rsidRPr="00A91BD6">
        <w:rPr>
          <w:rFonts w:asciiTheme="minorHAnsi" w:hAnsiTheme="minorHAnsi" w:cstheme="minorHAnsi"/>
          <w:sz w:val="22"/>
          <w:szCs w:val="22"/>
        </w:rPr>
        <w:t xml:space="preserve"> 115</w:t>
      </w:r>
      <w:r w:rsidR="00F8672F">
        <w:rPr>
          <w:rFonts w:asciiTheme="minorHAnsi" w:hAnsiTheme="minorHAnsi" w:cstheme="minorHAnsi"/>
          <w:sz w:val="22"/>
          <w:szCs w:val="22"/>
        </w:rPr>
        <w:t>/</w:t>
      </w:r>
      <w:r w:rsidRPr="00A91BD6">
        <w:rPr>
          <w:rFonts w:asciiTheme="minorHAnsi" w:hAnsiTheme="minorHAnsi" w:cstheme="minorHAnsi"/>
          <w:sz w:val="22"/>
          <w:szCs w:val="22"/>
        </w:rPr>
        <w:t>16</w:t>
      </w:r>
      <w:r w:rsidR="005A6AC5" w:rsidRPr="00A91BD6">
        <w:rPr>
          <w:rFonts w:asciiTheme="minorHAnsi" w:hAnsiTheme="minorHAnsi" w:cstheme="minorHAnsi"/>
          <w:sz w:val="22"/>
          <w:szCs w:val="22"/>
        </w:rPr>
        <w:t xml:space="preserve">) </w:t>
      </w:r>
      <w:r w:rsidR="0096548A">
        <w:rPr>
          <w:rFonts w:asciiTheme="minorHAnsi" w:hAnsiTheme="minorHAnsi" w:cstheme="minorHAnsi"/>
          <w:sz w:val="22"/>
          <w:szCs w:val="22"/>
        </w:rPr>
        <w:t>„W trybie ustawy o dostępie do informacji publicznej nie można żądać oświadczeń majątkowych funkcjonariuszy gminnych, bez uprzedniej analizy i weryfikacji danych w nich zawartych przez podmioty do tego uprawnione. (…) W związku z tym nie do zaakceptowania jest stanowisko, że podmiot zainteresowany informacją publiczną może domagać w trybie powołanej wyżej ustawy udostępnienia niezweryfikowanych oświadczeń majątkowych, które są w posiadaniu podmiotu zobowiązanego.”</w:t>
      </w:r>
    </w:p>
    <w:p w14:paraId="663E64AE" w14:textId="5AF670A8" w:rsidR="0096548A" w:rsidRPr="00A91BD6" w:rsidRDefault="006A6D37" w:rsidP="006707F0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A6AC5" w:rsidRPr="00A91BD6">
        <w:rPr>
          <w:rFonts w:asciiTheme="minorHAnsi" w:hAnsiTheme="minorHAnsi" w:cstheme="minorHAnsi"/>
          <w:sz w:val="22"/>
          <w:szCs w:val="22"/>
        </w:rPr>
        <w:t>yrok N</w:t>
      </w:r>
      <w:r w:rsidR="00C3578A">
        <w:rPr>
          <w:rFonts w:asciiTheme="minorHAnsi" w:hAnsiTheme="minorHAnsi" w:cstheme="minorHAnsi"/>
          <w:sz w:val="22"/>
          <w:szCs w:val="22"/>
        </w:rPr>
        <w:t>aczelnego Sądu Administracyjnego</w:t>
      </w:r>
      <w:r w:rsidR="005A6AC5" w:rsidRPr="00A91BD6">
        <w:rPr>
          <w:rFonts w:asciiTheme="minorHAnsi" w:hAnsiTheme="minorHAnsi" w:cstheme="minorHAnsi"/>
          <w:sz w:val="22"/>
          <w:szCs w:val="22"/>
        </w:rPr>
        <w:t xml:space="preserve"> z dnia 21 listopada 2018 r. (I OSK 245/17) </w:t>
      </w:r>
      <w:r w:rsidR="00636A28">
        <w:rPr>
          <w:rFonts w:asciiTheme="minorHAnsi" w:hAnsiTheme="minorHAnsi" w:cstheme="minorHAnsi"/>
          <w:sz w:val="22"/>
          <w:szCs w:val="22"/>
        </w:rPr>
        <w:t xml:space="preserve">dowodzi, </w:t>
      </w:r>
      <w:r w:rsidR="003D637A">
        <w:rPr>
          <w:rFonts w:asciiTheme="minorHAnsi" w:hAnsiTheme="minorHAnsi" w:cstheme="minorHAnsi"/>
          <w:sz w:val="22"/>
          <w:szCs w:val="22"/>
        </w:rPr>
        <w:br/>
      </w:r>
      <w:r w:rsidR="00636A28">
        <w:rPr>
          <w:rFonts w:asciiTheme="minorHAnsi" w:hAnsiTheme="minorHAnsi" w:cstheme="minorHAnsi"/>
          <w:sz w:val="22"/>
          <w:szCs w:val="22"/>
        </w:rPr>
        <w:t>że</w:t>
      </w:r>
      <w:r w:rsidR="003D637A">
        <w:rPr>
          <w:rFonts w:asciiTheme="minorHAnsi" w:hAnsiTheme="minorHAnsi" w:cstheme="minorHAnsi"/>
          <w:sz w:val="22"/>
          <w:szCs w:val="22"/>
        </w:rPr>
        <w:t xml:space="preserve"> </w:t>
      </w:r>
      <w:r w:rsidR="0096548A">
        <w:rPr>
          <w:rFonts w:asciiTheme="minorHAnsi" w:hAnsiTheme="minorHAnsi" w:cstheme="minorHAnsi"/>
          <w:sz w:val="22"/>
          <w:szCs w:val="22"/>
        </w:rPr>
        <w:t>„(…) dopiero przekazanie kopii oświadczeń majątkowych tych osób umożliwia ich publikację w Biuletynie Informacji Publicznej. Z chwilą otrzymania kopii tych oświadczeń możliwe też stało się zadośćuczynienie żądaniu wnioskodawcy, czy to w formie przesłania mu skanów tych oświadczeń (przed ich publikacją w BIP), czy też poinformowania o ich opublikowaniu.”</w:t>
      </w:r>
    </w:p>
    <w:p w14:paraId="30590944" w14:textId="522EE251" w:rsidR="009302B1" w:rsidRPr="00720D1C" w:rsidRDefault="0013779B" w:rsidP="00065BEE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302B1" w:rsidRPr="00720D1C">
        <w:rPr>
          <w:rFonts w:asciiTheme="minorHAnsi" w:hAnsiTheme="minorHAnsi" w:cstheme="minorHAnsi"/>
          <w:sz w:val="22"/>
          <w:szCs w:val="22"/>
        </w:rPr>
        <w:t>Z poważaniem</w:t>
      </w:r>
    </w:p>
    <w:p w14:paraId="62C54906" w14:textId="7C6F8A31" w:rsidR="009302B1" w:rsidRPr="00CD0CCD" w:rsidRDefault="00CD0CCD" w:rsidP="00CD0CCD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 w:rsidRPr="00CD0CCD">
        <w:rPr>
          <w:rFonts w:asciiTheme="minorHAnsi" w:hAnsiTheme="minorHAnsi" w:cstheme="minorHAnsi"/>
        </w:rPr>
        <w:t>Z up. Burmistrza</w:t>
      </w:r>
    </w:p>
    <w:p w14:paraId="5A5F36E5" w14:textId="77777777" w:rsidR="00CD0CCD" w:rsidRDefault="00CD0CCD" w:rsidP="00CD0CCD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 w:rsidRPr="00CD0CCD">
        <w:rPr>
          <w:rFonts w:asciiTheme="minorHAnsi" w:hAnsiTheme="minorHAnsi" w:cstheme="minorHAnsi"/>
        </w:rPr>
        <w:t>Róża Popławska</w:t>
      </w:r>
      <w:r>
        <w:rPr>
          <w:rFonts w:asciiTheme="minorHAnsi" w:hAnsiTheme="minorHAnsi" w:cstheme="minorHAnsi"/>
        </w:rPr>
        <w:t xml:space="preserve"> </w:t>
      </w:r>
      <w:r w:rsidRPr="00CD0CCD">
        <w:rPr>
          <w:rFonts w:asciiTheme="minorHAnsi" w:hAnsiTheme="minorHAnsi" w:cstheme="minorHAnsi"/>
        </w:rPr>
        <w:t xml:space="preserve">p.o. Kierownika </w:t>
      </w:r>
    </w:p>
    <w:p w14:paraId="18275581" w14:textId="77777777" w:rsidR="00CD0CCD" w:rsidRDefault="00CD0CCD" w:rsidP="00CD0CCD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 w:rsidRPr="00CD0CCD">
        <w:rPr>
          <w:rFonts w:asciiTheme="minorHAnsi" w:hAnsiTheme="minorHAnsi" w:cstheme="minorHAnsi"/>
        </w:rPr>
        <w:t>Wydziału ds. Administracyjnych</w:t>
      </w:r>
    </w:p>
    <w:p w14:paraId="34D4C604" w14:textId="615BC1D1" w:rsidR="00275A41" w:rsidRPr="00CD0CCD" w:rsidRDefault="009302B1" w:rsidP="00CD0CCD">
      <w:pPr>
        <w:pStyle w:val="Tekstpodstawowy"/>
        <w:spacing w:before="0" w:after="0"/>
        <w:rPr>
          <w:rFonts w:asciiTheme="minorHAnsi" w:hAnsiTheme="minorHAnsi" w:cstheme="minorHAnsi"/>
          <w:sz w:val="16"/>
          <w:szCs w:val="16"/>
        </w:rPr>
      </w:pPr>
      <w:r w:rsidRPr="00CD0CCD">
        <w:rPr>
          <w:rFonts w:asciiTheme="minorHAnsi" w:hAnsiTheme="minorHAnsi" w:cstheme="minorHAnsi"/>
          <w:i/>
          <w:iCs/>
          <w:sz w:val="16"/>
          <w:szCs w:val="16"/>
        </w:rPr>
        <w:t>Sporządziła: Katarzyna Krusznis</w:t>
      </w:r>
    </w:p>
    <w:sectPr w:rsidR="00275A41" w:rsidRPr="00CD0CCD" w:rsidSect="006B5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3E51" w14:textId="77777777" w:rsidR="00DC01EB" w:rsidRDefault="00DC01EB">
      <w:r>
        <w:separator/>
      </w:r>
    </w:p>
  </w:endnote>
  <w:endnote w:type="continuationSeparator" w:id="0">
    <w:p w14:paraId="4BCCC804" w14:textId="77777777" w:rsidR="00DC01EB" w:rsidRDefault="00D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4EE6" w14:textId="77777777" w:rsidR="00DC01EB" w:rsidRDefault="00DC01EB">
      <w:r>
        <w:rPr>
          <w:color w:val="000000"/>
        </w:rPr>
        <w:separator/>
      </w:r>
    </w:p>
  </w:footnote>
  <w:footnote w:type="continuationSeparator" w:id="0">
    <w:p w14:paraId="6670635F" w14:textId="77777777" w:rsidR="00DC01EB" w:rsidRDefault="00DC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42E" w14:textId="72522EA6" w:rsidR="00275A41" w:rsidRDefault="00275A41" w:rsidP="00065BEE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67E6102D" w:rsidR="003856A0" w:rsidRDefault="002557A4" w:rsidP="007870E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E49"/>
    <w:rsid w:val="00016372"/>
    <w:rsid w:val="00044D2A"/>
    <w:rsid w:val="00065BEE"/>
    <w:rsid w:val="000F7787"/>
    <w:rsid w:val="00101924"/>
    <w:rsid w:val="00111091"/>
    <w:rsid w:val="0013779B"/>
    <w:rsid w:val="00182331"/>
    <w:rsid w:val="001D6228"/>
    <w:rsid w:val="001F4100"/>
    <w:rsid w:val="002110AE"/>
    <w:rsid w:val="0024137A"/>
    <w:rsid w:val="002557A4"/>
    <w:rsid w:val="00275A41"/>
    <w:rsid w:val="002A7629"/>
    <w:rsid w:val="00303709"/>
    <w:rsid w:val="00307431"/>
    <w:rsid w:val="0031509E"/>
    <w:rsid w:val="003163A5"/>
    <w:rsid w:val="003329FA"/>
    <w:rsid w:val="003449F7"/>
    <w:rsid w:val="003453CC"/>
    <w:rsid w:val="003D637A"/>
    <w:rsid w:val="00463806"/>
    <w:rsid w:val="004808C9"/>
    <w:rsid w:val="00487F3F"/>
    <w:rsid w:val="00503D96"/>
    <w:rsid w:val="005436CD"/>
    <w:rsid w:val="00561766"/>
    <w:rsid w:val="00570FA5"/>
    <w:rsid w:val="005A6AC5"/>
    <w:rsid w:val="005B46DA"/>
    <w:rsid w:val="005C2AED"/>
    <w:rsid w:val="00602F26"/>
    <w:rsid w:val="00636A28"/>
    <w:rsid w:val="00647C7F"/>
    <w:rsid w:val="006707F0"/>
    <w:rsid w:val="006A34FA"/>
    <w:rsid w:val="006A6D37"/>
    <w:rsid w:val="006B0596"/>
    <w:rsid w:val="006B32AC"/>
    <w:rsid w:val="006B5402"/>
    <w:rsid w:val="006C13CC"/>
    <w:rsid w:val="006D4C2B"/>
    <w:rsid w:val="006E3A50"/>
    <w:rsid w:val="007200EE"/>
    <w:rsid w:val="00720D1C"/>
    <w:rsid w:val="007870E7"/>
    <w:rsid w:val="00794487"/>
    <w:rsid w:val="007B3162"/>
    <w:rsid w:val="007B6737"/>
    <w:rsid w:val="008B6823"/>
    <w:rsid w:val="00926EC6"/>
    <w:rsid w:val="009302B1"/>
    <w:rsid w:val="009424B7"/>
    <w:rsid w:val="0096548A"/>
    <w:rsid w:val="009C7855"/>
    <w:rsid w:val="00A23053"/>
    <w:rsid w:val="00A368CD"/>
    <w:rsid w:val="00A91BD6"/>
    <w:rsid w:val="00AB6FFE"/>
    <w:rsid w:val="00AD77A1"/>
    <w:rsid w:val="00AE0770"/>
    <w:rsid w:val="00B01181"/>
    <w:rsid w:val="00B0741F"/>
    <w:rsid w:val="00B8144C"/>
    <w:rsid w:val="00BA6982"/>
    <w:rsid w:val="00C252FE"/>
    <w:rsid w:val="00C3578A"/>
    <w:rsid w:val="00C520D3"/>
    <w:rsid w:val="00CB27DB"/>
    <w:rsid w:val="00CC005C"/>
    <w:rsid w:val="00CD0CCD"/>
    <w:rsid w:val="00CE6A89"/>
    <w:rsid w:val="00D03F26"/>
    <w:rsid w:val="00D3130B"/>
    <w:rsid w:val="00D44B62"/>
    <w:rsid w:val="00DA21CA"/>
    <w:rsid w:val="00DC01EB"/>
    <w:rsid w:val="00DE0D5D"/>
    <w:rsid w:val="00DE0EEF"/>
    <w:rsid w:val="00DE36ED"/>
    <w:rsid w:val="00DF4AE2"/>
    <w:rsid w:val="00DF7B8D"/>
    <w:rsid w:val="00E03A38"/>
    <w:rsid w:val="00E253BB"/>
    <w:rsid w:val="00E2674A"/>
    <w:rsid w:val="00E96891"/>
    <w:rsid w:val="00ED2B79"/>
    <w:rsid w:val="00EE3480"/>
    <w:rsid w:val="00EF2B05"/>
    <w:rsid w:val="00F234F6"/>
    <w:rsid w:val="00F23B98"/>
    <w:rsid w:val="00F26130"/>
    <w:rsid w:val="00F8672F"/>
    <w:rsid w:val="00FB3B3A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302B1"/>
    <w:pPr>
      <w:widowControl/>
      <w:suppressAutoHyphens w:val="0"/>
      <w:autoSpaceDN/>
      <w:spacing w:before="57" w:after="120"/>
      <w:ind w:firstLine="284"/>
      <w:jc w:val="both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302B1"/>
    <w:rPr>
      <w:rFonts w:ascii="Arial" w:hAnsi="Arial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C721-85E0-4B50-A2E7-D4A3267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31</cp:revision>
  <cp:lastPrinted>2021-06-17T09:53:00Z</cp:lastPrinted>
  <dcterms:created xsi:type="dcterms:W3CDTF">2021-06-11T06:35:00Z</dcterms:created>
  <dcterms:modified xsi:type="dcterms:W3CDTF">2021-07-06T08:09:00Z</dcterms:modified>
</cp:coreProperties>
</file>