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1A93D" w14:textId="1CCB24D0" w:rsidR="004D5833" w:rsidRPr="00871B62" w:rsidRDefault="004D5833" w:rsidP="004D5833">
      <w:pPr>
        <w:pStyle w:val="Textbody"/>
        <w:spacing w:before="57" w:after="57"/>
        <w:jc w:val="both"/>
        <w:rPr>
          <w:rFonts w:ascii="Times New Roman" w:hAnsi="Times New Roman" w:cs="Times New Roman"/>
          <w:sz w:val="24"/>
          <w:szCs w:val="24"/>
        </w:rPr>
      </w:pPr>
      <w:r w:rsidRPr="00871B62">
        <w:rPr>
          <w:rFonts w:ascii="Times New Roman" w:hAnsi="Times New Roman" w:cs="Times New Roman"/>
          <w:sz w:val="24"/>
          <w:szCs w:val="24"/>
        </w:rPr>
        <w:t xml:space="preserve">Urząd Miejski w Gołdapi                                                                   Gołdap, </w:t>
      </w:r>
      <w:r w:rsidR="009C0A6A" w:rsidRPr="00871B62">
        <w:rPr>
          <w:rFonts w:ascii="Times New Roman" w:hAnsi="Times New Roman" w:cs="Times New Roman"/>
          <w:sz w:val="24"/>
          <w:szCs w:val="24"/>
        </w:rPr>
        <w:t>22</w:t>
      </w:r>
      <w:r w:rsidRPr="00871B62">
        <w:rPr>
          <w:rFonts w:ascii="Times New Roman" w:hAnsi="Times New Roman" w:cs="Times New Roman"/>
          <w:sz w:val="24"/>
          <w:szCs w:val="24"/>
        </w:rPr>
        <w:t xml:space="preserve"> </w:t>
      </w:r>
      <w:r w:rsidR="009C0A6A" w:rsidRPr="00871B62">
        <w:rPr>
          <w:rFonts w:ascii="Times New Roman" w:hAnsi="Times New Roman" w:cs="Times New Roman"/>
          <w:sz w:val="24"/>
          <w:szCs w:val="24"/>
        </w:rPr>
        <w:t>października</w:t>
      </w:r>
      <w:r w:rsidRPr="00871B62">
        <w:rPr>
          <w:rFonts w:ascii="Times New Roman" w:hAnsi="Times New Roman" w:cs="Times New Roman"/>
          <w:sz w:val="24"/>
          <w:szCs w:val="24"/>
        </w:rPr>
        <w:t xml:space="preserve"> 2020 r.</w:t>
      </w:r>
    </w:p>
    <w:p w14:paraId="108659C9" w14:textId="77777777" w:rsidR="004D5833" w:rsidRPr="00871B62" w:rsidRDefault="004D5833" w:rsidP="004D5833">
      <w:pPr>
        <w:pStyle w:val="Textbody"/>
        <w:spacing w:before="57" w:after="57"/>
        <w:rPr>
          <w:rFonts w:ascii="Times New Roman" w:hAnsi="Times New Roman" w:cs="Times New Roman"/>
          <w:sz w:val="24"/>
          <w:szCs w:val="24"/>
        </w:rPr>
      </w:pPr>
      <w:r w:rsidRPr="00871B62">
        <w:rPr>
          <w:rFonts w:ascii="Times New Roman" w:hAnsi="Times New Roman" w:cs="Times New Roman"/>
          <w:sz w:val="24"/>
          <w:szCs w:val="24"/>
        </w:rPr>
        <w:t>Plac Zwycięstwa 14</w:t>
      </w:r>
    </w:p>
    <w:p w14:paraId="0D2F3895" w14:textId="77777777" w:rsidR="004D5833" w:rsidRPr="00871B62" w:rsidRDefault="004D5833" w:rsidP="004D5833">
      <w:pPr>
        <w:pStyle w:val="Textbody"/>
        <w:spacing w:before="57" w:after="57"/>
        <w:rPr>
          <w:rFonts w:ascii="Times New Roman" w:hAnsi="Times New Roman" w:cs="Times New Roman"/>
          <w:sz w:val="24"/>
          <w:szCs w:val="24"/>
        </w:rPr>
      </w:pPr>
      <w:r w:rsidRPr="00871B62">
        <w:rPr>
          <w:rFonts w:ascii="Times New Roman" w:hAnsi="Times New Roman" w:cs="Times New Roman"/>
          <w:sz w:val="24"/>
          <w:szCs w:val="24"/>
        </w:rPr>
        <w:t>19-500 Gołdap</w:t>
      </w:r>
    </w:p>
    <w:p w14:paraId="679A6752" w14:textId="6BCF9B09" w:rsidR="004D5833" w:rsidRPr="00871B62" w:rsidRDefault="004D5833" w:rsidP="004D5833">
      <w:pPr>
        <w:pStyle w:val="Textbody"/>
        <w:spacing w:before="57" w:after="57"/>
        <w:rPr>
          <w:rFonts w:ascii="Times New Roman" w:hAnsi="Times New Roman" w:cs="Times New Roman"/>
          <w:sz w:val="24"/>
          <w:szCs w:val="24"/>
        </w:rPr>
      </w:pPr>
      <w:r w:rsidRPr="00871B62">
        <w:rPr>
          <w:rFonts w:ascii="Times New Roman" w:hAnsi="Times New Roman" w:cs="Times New Roman"/>
          <w:sz w:val="24"/>
          <w:szCs w:val="24"/>
        </w:rPr>
        <w:t>WA.</w:t>
      </w:r>
      <w:r w:rsidR="00B8243E" w:rsidRPr="00871B62">
        <w:rPr>
          <w:rFonts w:ascii="Times New Roman" w:hAnsi="Times New Roman" w:cs="Times New Roman"/>
          <w:sz w:val="24"/>
          <w:szCs w:val="24"/>
        </w:rPr>
        <w:t>14</w:t>
      </w:r>
      <w:r w:rsidR="009C0A6A" w:rsidRPr="00871B62">
        <w:rPr>
          <w:rFonts w:ascii="Times New Roman" w:hAnsi="Times New Roman" w:cs="Times New Roman"/>
          <w:sz w:val="24"/>
          <w:szCs w:val="24"/>
        </w:rPr>
        <w:t>31</w:t>
      </w:r>
      <w:r w:rsidR="00B8243E" w:rsidRPr="00871B62">
        <w:rPr>
          <w:rFonts w:ascii="Times New Roman" w:hAnsi="Times New Roman" w:cs="Times New Roman"/>
          <w:sz w:val="24"/>
          <w:szCs w:val="24"/>
        </w:rPr>
        <w:t>.</w:t>
      </w:r>
      <w:r w:rsidR="009C0A6A" w:rsidRPr="00871B62">
        <w:rPr>
          <w:rFonts w:ascii="Times New Roman" w:hAnsi="Times New Roman" w:cs="Times New Roman"/>
          <w:sz w:val="24"/>
          <w:szCs w:val="24"/>
        </w:rPr>
        <w:t>88</w:t>
      </w:r>
      <w:r w:rsidR="00B8243E" w:rsidRPr="00871B62">
        <w:rPr>
          <w:rFonts w:ascii="Times New Roman" w:hAnsi="Times New Roman" w:cs="Times New Roman"/>
          <w:sz w:val="24"/>
          <w:szCs w:val="24"/>
        </w:rPr>
        <w:t>.2020</w:t>
      </w:r>
    </w:p>
    <w:p w14:paraId="69B0E117" w14:textId="332F83D8" w:rsidR="009C0A6A" w:rsidRPr="00871B62" w:rsidRDefault="004D5833" w:rsidP="003102A5">
      <w:pPr>
        <w:pStyle w:val="Textbody"/>
        <w:spacing w:before="57" w:after="57"/>
        <w:rPr>
          <w:rFonts w:ascii="Times New Roman" w:hAnsi="Times New Roman" w:cs="Times New Roman"/>
          <w:b/>
          <w:sz w:val="24"/>
          <w:szCs w:val="24"/>
        </w:rPr>
      </w:pPr>
      <w:r w:rsidRPr="00871B62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 </w:t>
      </w:r>
      <w:r w:rsidR="00692653" w:rsidRPr="00871B62">
        <w:rPr>
          <w:rFonts w:ascii="Times New Roman" w:hAnsi="Times New Roman" w:cs="Times New Roman"/>
          <w:b/>
          <w:sz w:val="24"/>
          <w:szCs w:val="24"/>
        </w:rPr>
        <w:tab/>
      </w:r>
    </w:p>
    <w:p w14:paraId="1CFB36DE" w14:textId="2FBC9C21" w:rsidR="004D5833" w:rsidRPr="00871B62" w:rsidRDefault="004D5833" w:rsidP="00B727FA">
      <w:pPr>
        <w:pStyle w:val="Textbody"/>
        <w:spacing w:before="57" w:after="57"/>
        <w:jc w:val="both"/>
        <w:rPr>
          <w:rFonts w:ascii="Times New Roman" w:hAnsi="Times New Roman" w:cs="Times New Roman"/>
          <w:sz w:val="24"/>
          <w:szCs w:val="24"/>
        </w:rPr>
      </w:pPr>
      <w:r w:rsidRPr="00871B62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 </w:t>
      </w:r>
    </w:p>
    <w:p w14:paraId="5651024F" w14:textId="40E1C831" w:rsidR="00AD380C" w:rsidRDefault="004D5833" w:rsidP="00AD380C">
      <w:pPr>
        <w:pStyle w:val="Textbody"/>
        <w:spacing w:before="57" w:after="57" w:line="360" w:lineRule="auto"/>
        <w:jc w:val="both"/>
        <w:rPr>
          <w:rFonts w:ascii="Times New Roman" w:eastAsia="Lucida Sans Unicode" w:hAnsi="Times New Roman" w:cs="Times New Roman"/>
          <w:iCs/>
          <w:kern w:val="3"/>
          <w:sz w:val="24"/>
          <w:szCs w:val="24"/>
        </w:rPr>
      </w:pPr>
      <w:r w:rsidRPr="00871B62">
        <w:rPr>
          <w:rFonts w:ascii="Times New Roman" w:hAnsi="Times New Roman" w:cs="Times New Roman"/>
          <w:i/>
          <w:sz w:val="24"/>
          <w:szCs w:val="24"/>
        </w:rPr>
        <w:tab/>
      </w:r>
      <w:r w:rsidR="00AD380C" w:rsidRPr="00AD380C">
        <w:rPr>
          <w:rFonts w:ascii="Times New Roman" w:eastAsia="Lucida Sans Unicode" w:hAnsi="Times New Roman" w:cs="Times New Roman"/>
          <w:iCs/>
          <w:kern w:val="3"/>
          <w:sz w:val="24"/>
          <w:szCs w:val="24"/>
        </w:rPr>
        <w:t xml:space="preserve">Dotyczy: odpowiedzi na wniosek o udostępnienie informacji publicznej z dnia 25.09.2020 r.                              w postaci treści warunków emisji wszystkich serii obligacji wyemitowanych przez Gminę Gołdap, które pozostają nieumorzone na dzień otrzymania pisma, w formie elektronicznej (skan lub tekstu dokumentu, format danych np. PDF, DOCX, RTF, XLS, XLSX lub inny dogodny),                                       pocztą elektroniczną (e-mail) na adres: </w:t>
      </w:r>
    </w:p>
    <w:p w14:paraId="6D88E381" w14:textId="17E2F411" w:rsidR="00AD380C" w:rsidRDefault="005E3B33" w:rsidP="008D7372">
      <w:pPr>
        <w:pStyle w:val="Textbody"/>
        <w:spacing w:before="57" w:after="57" w:line="360" w:lineRule="auto"/>
        <w:jc w:val="both"/>
        <w:rPr>
          <w:rFonts w:ascii="Times New Roman" w:eastAsia="Lucida Sans Unicode" w:hAnsi="Times New Roman" w:cs="Times New Roman"/>
          <w:iCs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iCs/>
          <w:kern w:val="3"/>
          <w:sz w:val="24"/>
          <w:szCs w:val="24"/>
        </w:rPr>
        <w:tab/>
        <w:t>W dniu 25 września 2020 r. wpłynął do Urzędu Miejskiego w Gołdapi wniosek o udostępnienie informacji publicznej o następującej treści, cytuję:</w:t>
      </w:r>
    </w:p>
    <w:p w14:paraId="44D2C574" w14:textId="77777777" w:rsidR="00324260" w:rsidRDefault="00324260" w:rsidP="008D7372">
      <w:pPr>
        <w:pStyle w:val="Textbody"/>
        <w:spacing w:before="57" w:after="57" w:line="360" w:lineRule="auto"/>
        <w:jc w:val="both"/>
        <w:rPr>
          <w:rFonts w:ascii="Times New Roman" w:eastAsia="Lucida Sans Unicode" w:hAnsi="Times New Roman" w:cs="Times New Roman"/>
          <w:iCs/>
          <w:kern w:val="3"/>
          <w:sz w:val="24"/>
          <w:szCs w:val="24"/>
        </w:rPr>
      </w:pPr>
    </w:p>
    <w:p w14:paraId="28FF8987" w14:textId="56C7AA07" w:rsidR="005E6684" w:rsidRPr="00871B62" w:rsidRDefault="005E3B33" w:rsidP="008D7372">
      <w:pPr>
        <w:pStyle w:val="Textbody"/>
        <w:spacing w:before="57" w:after="57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„</w:t>
      </w:r>
      <w:r w:rsidR="005E6684" w:rsidRPr="00871B62">
        <w:rPr>
          <w:rFonts w:ascii="Times New Roman" w:hAnsi="Times New Roman" w:cs="Times New Roman"/>
          <w:iCs/>
          <w:sz w:val="24"/>
          <w:szCs w:val="24"/>
        </w:rPr>
        <w:t>Szanowni państwo,</w:t>
      </w:r>
    </w:p>
    <w:p w14:paraId="4319403C" w14:textId="42BABA93" w:rsidR="008D7372" w:rsidRPr="00871B62" w:rsidRDefault="005E6684" w:rsidP="008D7372">
      <w:pPr>
        <w:pStyle w:val="Textbody"/>
        <w:spacing w:before="57" w:after="57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1B62">
        <w:rPr>
          <w:rFonts w:ascii="Times New Roman" w:hAnsi="Times New Roman" w:cs="Times New Roman"/>
          <w:iCs/>
          <w:sz w:val="24"/>
          <w:szCs w:val="24"/>
        </w:rPr>
        <w:t xml:space="preserve">Działając w oparciu o art. 5 i art. 21 ust. 1 Ustawy z dnia 25 lutego 2016 r. o ponownym wykorzystaniu informacji sektora publicznego (Dz. U. 2016 r. o ponownym wykorzystywaniu informacji </w:t>
      </w:r>
      <w:r w:rsidR="00871B62"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Pr="00871B62">
        <w:rPr>
          <w:rFonts w:ascii="Times New Roman" w:hAnsi="Times New Roman" w:cs="Times New Roman"/>
          <w:iCs/>
          <w:sz w:val="24"/>
          <w:szCs w:val="24"/>
        </w:rPr>
        <w:t xml:space="preserve">sektora publicznego (Dz. U. 2016 poz. 352), wnioskuję w imieniu </w:t>
      </w:r>
      <w:r w:rsidR="003102A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</w:t>
      </w:r>
      <w:r w:rsidR="003102A5">
        <w:rPr>
          <w:rFonts w:ascii="Times New Roman" w:hAnsi="Times New Roman" w:cs="Times New Roman"/>
          <w:iCs/>
          <w:sz w:val="24"/>
          <w:szCs w:val="24"/>
        </w:rPr>
        <w:br/>
        <w:t xml:space="preserve">                                                         </w:t>
      </w:r>
      <w:r w:rsidR="008D7372" w:rsidRPr="00871B62">
        <w:rPr>
          <w:rFonts w:ascii="Times New Roman" w:hAnsi="Times New Roman" w:cs="Times New Roman"/>
          <w:iCs/>
          <w:sz w:val="24"/>
          <w:szCs w:val="24"/>
        </w:rPr>
        <w:t xml:space="preserve">o przekazaniu w celu </w:t>
      </w:r>
      <w:r w:rsidRPr="00871B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D7372" w:rsidRPr="00871B62">
        <w:rPr>
          <w:rFonts w:ascii="Times New Roman" w:hAnsi="Times New Roman" w:cs="Times New Roman"/>
          <w:iCs/>
          <w:sz w:val="24"/>
          <w:szCs w:val="24"/>
        </w:rPr>
        <w:t xml:space="preserve">ponownego wykorzystania, informacji publicznej w postaci treści warunków emisji wszystkich serii obligacji wyemitowanych </w:t>
      </w:r>
      <w:r w:rsidR="00871B62">
        <w:rPr>
          <w:rFonts w:ascii="Times New Roman" w:hAnsi="Times New Roman" w:cs="Times New Roman"/>
          <w:iCs/>
          <w:sz w:val="24"/>
          <w:szCs w:val="24"/>
        </w:rPr>
        <w:t xml:space="preserve">                           </w:t>
      </w:r>
      <w:r w:rsidR="008D7372" w:rsidRPr="00871B62">
        <w:rPr>
          <w:rFonts w:ascii="Times New Roman" w:hAnsi="Times New Roman" w:cs="Times New Roman"/>
          <w:iCs/>
          <w:sz w:val="24"/>
          <w:szCs w:val="24"/>
        </w:rPr>
        <w:t>przez Państwa jednostkę samorządu terytorialnego, które pozostają nieumorzone na dzień otrzymania niniejszego pisma, w formie</w:t>
      </w:r>
      <w:r w:rsidR="00522C3C" w:rsidRPr="00871B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D7372" w:rsidRPr="00871B62">
        <w:rPr>
          <w:rFonts w:ascii="Times New Roman" w:hAnsi="Times New Roman" w:cs="Times New Roman"/>
          <w:iCs/>
          <w:sz w:val="24"/>
          <w:szCs w:val="24"/>
        </w:rPr>
        <w:t>elektronicznej (skan lub tekst dokumentu, format np. PDF, DOC, DOCX, RTF, XLS, XLSX</w:t>
      </w:r>
      <w:r w:rsidR="00871B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D7372" w:rsidRPr="00871B62">
        <w:rPr>
          <w:rFonts w:ascii="Times New Roman" w:hAnsi="Times New Roman" w:cs="Times New Roman"/>
          <w:iCs/>
          <w:sz w:val="24"/>
          <w:szCs w:val="24"/>
        </w:rPr>
        <w:t xml:space="preserve">lub inny dogodny dla Państwa), pocztą elektroniczną (e-mail) na adres: </w:t>
      </w:r>
      <w:r w:rsidR="00871B62"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</w:p>
    <w:p w14:paraId="0794BEE0" w14:textId="61690716" w:rsidR="008D7372" w:rsidRPr="00871B62" w:rsidRDefault="008D7372" w:rsidP="008D7372">
      <w:pPr>
        <w:pStyle w:val="Textbody"/>
        <w:spacing w:before="57" w:after="57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1B62">
        <w:rPr>
          <w:rFonts w:ascii="Times New Roman" w:hAnsi="Times New Roman" w:cs="Times New Roman"/>
          <w:iCs/>
          <w:sz w:val="24"/>
          <w:szCs w:val="24"/>
        </w:rPr>
        <w:t xml:space="preserve">Ewentualnie, gdyby z jakichś przyczyn przesłanie warunków emisji obligacji nie było możliwe, </w:t>
      </w:r>
      <w:r w:rsidR="00522C3C" w:rsidRPr="00871B62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</w:t>
      </w:r>
      <w:r w:rsidRPr="00871B62">
        <w:rPr>
          <w:rFonts w:ascii="Times New Roman" w:hAnsi="Times New Roman" w:cs="Times New Roman"/>
          <w:iCs/>
          <w:sz w:val="24"/>
          <w:szCs w:val="24"/>
        </w:rPr>
        <w:t>proszę uprzejmie o przekazanie, dla każdej serii wyżej określonych obligacji, poniższych informacji:</w:t>
      </w:r>
    </w:p>
    <w:p w14:paraId="6ECBBD94" w14:textId="1AD8CEE9" w:rsidR="008D7372" w:rsidRPr="00871B62" w:rsidRDefault="008D7372" w:rsidP="008D7372">
      <w:pPr>
        <w:pStyle w:val="Textbody"/>
        <w:spacing w:before="57" w:after="57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1B62">
        <w:rPr>
          <w:rFonts w:ascii="Times New Roman" w:hAnsi="Times New Roman" w:cs="Times New Roman"/>
          <w:iCs/>
          <w:sz w:val="24"/>
          <w:szCs w:val="24"/>
        </w:rPr>
        <w:t>1)</w:t>
      </w:r>
      <w:r w:rsidR="00B727FA" w:rsidRPr="00871B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71B62">
        <w:rPr>
          <w:rFonts w:ascii="Times New Roman" w:hAnsi="Times New Roman" w:cs="Times New Roman"/>
          <w:iCs/>
          <w:sz w:val="24"/>
          <w:szCs w:val="24"/>
        </w:rPr>
        <w:t>Oznaczenie serii</w:t>
      </w:r>
    </w:p>
    <w:p w14:paraId="76E04D09" w14:textId="328E8C0A" w:rsidR="008D7372" w:rsidRPr="00871B62" w:rsidRDefault="008D7372" w:rsidP="008D7372">
      <w:pPr>
        <w:pStyle w:val="Textbody"/>
        <w:spacing w:before="57" w:after="57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1B62">
        <w:rPr>
          <w:rFonts w:ascii="Times New Roman" w:hAnsi="Times New Roman" w:cs="Times New Roman"/>
          <w:iCs/>
          <w:sz w:val="24"/>
          <w:szCs w:val="24"/>
        </w:rPr>
        <w:t>2) Data emisji lub data przydziału obligacji</w:t>
      </w:r>
    </w:p>
    <w:p w14:paraId="219F2A4F" w14:textId="1098EABE" w:rsidR="008D7372" w:rsidRPr="00871B62" w:rsidRDefault="008D7372" w:rsidP="008D7372">
      <w:pPr>
        <w:pStyle w:val="Textbody"/>
        <w:spacing w:before="57" w:after="57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1B62">
        <w:rPr>
          <w:rFonts w:ascii="Times New Roman" w:hAnsi="Times New Roman" w:cs="Times New Roman"/>
          <w:iCs/>
          <w:sz w:val="24"/>
          <w:szCs w:val="24"/>
        </w:rPr>
        <w:t>3) Liczba obligacji danej serii</w:t>
      </w:r>
    </w:p>
    <w:p w14:paraId="5572364A" w14:textId="77FC398C" w:rsidR="008D7372" w:rsidRPr="00871B62" w:rsidRDefault="008D7372" w:rsidP="008D7372">
      <w:pPr>
        <w:pStyle w:val="Textbody"/>
        <w:spacing w:before="57" w:after="57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1B62">
        <w:rPr>
          <w:rFonts w:ascii="Times New Roman" w:hAnsi="Times New Roman" w:cs="Times New Roman"/>
          <w:iCs/>
          <w:sz w:val="24"/>
          <w:szCs w:val="24"/>
        </w:rPr>
        <w:t xml:space="preserve">4) Jednostkowa cena nominalna </w:t>
      </w:r>
    </w:p>
    <w:p w14:paraId="705A38AE" w14:textId="1364BC28" w:rsidR="008D7372" w:rsidRPr="00871B62" w:rsidRDefault="008D7372" w:rsidP="008D7372">
      <w:pPr>
        <w:pStyle w:val="Textbody"/>
        <w:spacing w:before="57" w:after="57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1B62">
        <w:rPr>
          <w:rFonts w:ascii="Times New Roman" w:hAnsi="Times New Roman" w:cs="Times New Roman"/>
          <w:iCs/>
          <w:sz w:val="24"/>
          <w:szCs w:val="24"/>
        </w:rPr>
        <w:t>5) Data wykupu</w:t>
      </w:r>
    </w:p>
    <w:p w14:paraId="1A92FA1D" w14:textId="173B82A3" w:rsidR="008D7372" w:rsidRPr="00871B62" w:rsidRDefault="008D7372" w:rsidP="008D7372">
      <w:pPr>
        <w:pStyle w:val="Textbody"/>
        <w:spacing w:before="57" w:after="57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1B62">
        <w:rPr>
          <w:rFonts w:ascii="Times New Roman" w:hAnsi="Times New Roman" w:cs="Times New Roman"/>
          <w:iCs/>
          <w:sz w:val="24"/>
          <w:szCs w:val="24"/>
        </w:rPr>
        <w:lastRenderedPageBreak/>
        <w:t>6)</w:t>
      </w:r>
      <w:r w:rsidR="00522C3C" w:rsidRPr="00871B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71B62">
        <w:rPr>
          <w:rFonts w:ascii="Times New Roman" w:hAnsi="Times New Roman" w:cs="Times New Roman"/>
          <w:iCs/>
          <w:sz w:val="24"/>
          <w:szCs w:val="24"/>
        </w:rPr>
        <w:t xml:space="preserve">Wysokość oprocentowania (jeżeli oprocentowanie jest zmienne, proszę o podanie marży ponad </w:t>
      </w:r>
      <w:r w:rsidR="00522C3C" w:rsidRPr="00871B62">
        <w:rPr>
          <w:rFonts w:ascii="Times New Roman" w:hAnsi="Times New Roman" w:cs="Times New Roman"/>
          <w:iCs/>
          <w:sz w:val="24"/>
          <w:szCs w:val="24"/>
        </w:rPr>
        <w:t xml:space="preserve">                           </w:t>
      </w:r>
      <w:r w:rsidRPr="00871B62">
        <w:rPr>
          <w:rFonts w:ascii="Times New Roman" w:hAnsi="Times New Roman" w:cs="Times New Roman"/>
          <w:iCs/>
          <w:sz w:val="24"/>
          <w:szCs w:val="24"/>
        </w:rPr>
        <w:t>stopę</w:t>
      </w:r>
      <w:r w:rsidR="00522C3C" w:rsidRPr="00871B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71B62">
        <w:rPr>
          <w:rFonts w:ascii="Times New Roman" w:hAnsi="Times New Roman" w:cs="Times New Roman"/>
          <w:iCs/>
          <w:sz w:val="24"/>
          <w:szCs w:val="24"/>
        </w:rPr>
        <w:t>WIBOR)</w:t>
      </w:r>
    </w:p>
    <w:p w14:paraId="48BD4146" w14:textId="1F7E0594" w:rsidR="00B727FA" w:rsidRPr="00871B62" w:rsidRDefault="008D7372" w:rsidP="00B727FA">
      <w:pPr>
        <w:pStyle w:val="Textbody"/>
        <w:spacing w:before="57" w:after="57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1B62">
        <w:rPr>
          <w:rFonts w:ascii="Times New Roman" w:hAnsi="Times New Roman" w:cs="Times New Roman"/>
          <w:iCs/>
          <w:sz w:val="24"/>
          <w:szCs w:val="24"/>
        </w:rPr>
        <w:t xml:space="preserve">7) Podmiot pełniący funkcję agenta emisji </w:t>
      </w:r>
      <w:r w:rsidR="00B727FA" w:rsidRPr="00871B62">
        <w:rPr>
          <w:rFonts w:ascii="Times New Roman" w:hAnsi="Times New Roman" w:cs="Times New Roman"/>
          <w:iCs/>
          <w:sz w:val="24"/>
          <w:szCs w:val="24"/>
        </w:rPr>
        <w:t>obligacji lub oferującego obligacje</w:t>
      </w:r>
    </w:p>
    <w:p w14:paraId="106AACD7" w14:textId="72EEE9BA" w:rsidR="008D7372" w:rsidRDefault="00B727FA" w:rsidP="00B727FA">
      <w:pPr>
        <w:pStyle w:val="Textbody"/>
        <w:spacing w:before="57" w:after="57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1B62">
        <w:rPr>
          <w:rFonts w:ascii="Times New Roman" w:hAnsi="Times New Roman" w:cs="Times New Roman"/>
          <w:iCs/>
          <w:sz w:val="24"/>
          <w:szCs w:val="24"/>
        </w:rPr>
        <w:t xml:space="preserve">w formie elektronicznej (tekst lub tabela, format danych np. PDF, DOC, DOCX, RTF, XLS, XLSX                             lub inny dogodny dla Państwa lub bezpośrednio w treści wiadomości), pocztą elektroniczną                                               (e-mail) na </w:t>
      </w:r>
      <w:r w:rsidR="003102A5">
        <w:rPr>
          <w:rFonts w:ascii="Times New Roman" w:hAnsi="Times New Roman" w:cs="Times New Roman"/>
          <w:iCs/>
          <w:sz w:val="24"/>
          <w:szCs w:val="24"/>
        </w:rPr>
        <w:t>a</w:t>
      </w:r>
      <w:r w:rsidRPr="00871B62">
        <w:rPr>
          <w:rFonts w:ascii="Times New Roman" w:hAnsi="Times New Roman" w:cs="Times New Roman"/>
          <w:iCs/>
          <w:sz w:val="24"/>
          <w:szCs w:val="24"/>
        </w:rPr>
        <w:t>dres:</w:t>
      </w:r>
      <w:r w:rsidR="003102A5">
        <w:t xml:space="preserve">               </w:t>
      </w:r>
      <w:r w:rsidRPr="00871B62">
        <w:rPr>
          <w:rFonts w:ascii="Times New Roman" w:hAnsi="Times New Roman" w:cs="Times New Roman"/>
          <w:iCs/>
          <w:sz w:val="24"/>
          <w:szCs w:val="24"/>
        </w:rPr>
        <w:t>.</w:t>
      </w:r>
    </w:p>
    <w:p w14:paraId="6BE845F6" w14:textId="6C301F2E" w:rsidR="005D215B" w:rsidRDefault="005D215B" w:rsidP="00B727FA">
      <w:pPr>
        <w:pStyle w:val="Textbody"/>
        <w:spacing w:before="57" w:after="57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Jeżeli wnioskowane informacje zostały już udostępnione w Biuletynie Informacji Publicznej, proszę uprzejmie o wskazanie adresu.</w:t>
      </w:r>
    </w:p>
    <w:p w14:paraId="0D2927C4" w14:textId="63585212" w:rsidR="005D215B" w:rsidRDefault="00DD351A" w:rsidP="00B727FA">
      <w:pPr>
        <w:pStyle w:val="Textbody"/>
        <w:spacing w:before="57" w:after="57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Celem ponownego wykorzystania informacji sektora publicznego objętych niniejszym wnioskiem jest ich komercyjne wykorzystanie na potrzeby tworzonego portalu </w:t>
      </w:r>
      <w:r w:rsidR="003102A5">
        <w:rPr>
          <w:rFonts w:ascii="Times New Roman" w:hAnsi="Times New Roman" w:cs="Times New Roman"/>
          <w:iCs/>
          <w:sz w:val="24"/>
          <w:szCs w:val="24"/>
        </w:rPr>
        <w:t xml:space="preserve">               ,</w:t>
      </w:r>
      <w:r>
        <w:rPr>
          <w:rFonts w:ascii="Times New Roman" w:hAnsi="Times New Roman" w:cs="Times New Roman"/>
          <w:iCs/>
          <w:sz w:val="24"/>
          <w:szCs w:val="24"/>
        </w:rPr>
        <w:t xml:space="preserve"> który będzie dostarczał informacje o danyc</w:t>
      </w:r>
      <w:r w:rsidR="00832853">
        <w:rPr>
          <w:rFonts w:ascii="Times New Roman" w:hAnsi="Times New Roman" w:cs="Times New Roman"/>
          <w:iCs/>
          <w:sz w:val="24"/>
          <w:szCs w:val="24"/>
        </w:rPr>
        <w:t>h</w:t>
      </w:r>
      <w:r>
        <w:rPr>
          <w:rFonts w:ascii="Times New Roman" w:hAnsi="Times New Roman" w:cs="Times New Roman"/>
          <w:iCs/>
          <w:sz w:val="24"/>
          <w:szCs w:val="24"/>
        </w:rPr>
        <w:t xml:space="preserve"> finansowych jednostek samorządu terytorialnego i obligacjach komunalnych. Za pośrednictwem porta</w:t>
      </w:r>
      <w:r w:rsidR="00832853">
        <w:rPr>
          <w:rFonts w:ascii="Times New Roman" w:hAnsi="Times New Roman" w:cs="Times New Roman"/>
          <w:iCs/>
          <w:sz w:val="24"/>
          <w:szCs w:val="24"/>
        </w:rPr>
        <w:t>l</w:t>
      </w:r>
      <w:r>
        <w:rPr>
          <w:rFonts w:ascii="Times New Roman" w:hAnsi="Times New Roman" w:cs="Times New Roman"/>
          <w:iCs/>
          <w:sz w:val="24"/>
          <w:szCs w:val="24"/>
        </w:rPr>
        <w:t>u</w:t>
      </w:r>
      <w:r w:rsidR="00832853">
        <w:rPr>
          <w:rFonts w:ascii="Times New Roman" w:hAnsi="Times New Roman" w:cs="Times New Roman"/>
          <w:iCs/>
          <w:sz w:val="24"/>
          <w:szCs w:val="24"/>
        </w:rPr>
        <w:t xml:space="preserve"> będą świadczone odpłatnie i nieodpłatnie usługi drogą elektroniczną, polegające na dostępie do zasobów portalu. Przewidywane jest również odpłatne wykorzystanie zasobów portalu w innych formach np. poprzez udostępnianie API czy narzędzi do analizy danych w arkuszu kalkulacyjnym.</w:t>
      </w:r>
    </w:p>
    <w:p w14:paraId="32CE4425" w14:textId="64C2937B" w:rsidR="00832853" w:rsidRDefault="00832853" w:rsidP="00B727FA">
      <w:pPr>
        <w:pStyle w:val="Textbody"/>
        <w:spacing w:before="57" w:after="57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Wnioskodawca:</w:t>
      </w:r>
    </w:p>
    <w:p w14:paraId="17A0C2A2" w14:textId="6303B8B3" w:rsidR="00832853" w:rsidRDefault="00832853" w:rsidP="00B727FA">
      <w:pPr>
        <w:pStyle w:val="Textbody"/>
        <w:spacing w:before="57" w:after="57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Jeżeli wnioskowane informacje </w:t>
      </w:r>
      <w:r w:rsidR="00400D60">
        <w:rPr>
          <w:rFonts w:ascii="Times New Roman" w:hAnsi="Times New Roman" w:cs="Times New Roman"/>
          <w:iCs/>
          <w:sz w:val="24"/>
          <w:szCs w:val="24"/>
        </w:rPr>
        <w:t>zostały</w:t>
      </w:r>
      <w:r>
        <w:rPr>
          <w:rFonts w:ascii="Times New Roman" w:hAnsi="Times New Roman" w:cs="Times New Roman"/>
          <w:iCs/>
          <w:sz w:val="24"/>
          <w:szCs w:val="24"/>
        </w:rPr>
        <w:t xml:space="preserve"> udostępnione </w:t>
      </w:r>
      <w:r w:rsidR="00400D60">
        <w:rPr>
          <w:rFonts w:ascii="Times New Roman" w:hAnsi="Times New Roman" w:cs="Times New Roman"/>
          <w:iCs/>
          <w:sz w:val="24"/>
          <w:szCs w:val="24"/>
        </w:rPr>
        <w:t xml:space="preserve">w Biuletynie Informacji Publicznej lub w inny sposób, proszę uprzejmie o wskazanie adresu. </w:t>
      </w:r>
    </w:p>
    <w:p w14:paraId="5DC8A48C" w14:textId="7D9B3592" w:rsidR="00400D60" w:rsidRDefault="00400D60" w:rsidP="00B727FA">
      <w:pPr>
        <w:pStyle w:val="Textbody"/>
        <w:spacing w:before="57" w:after="57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Odpowiedź proszę przekazać pocztą elektroniczną na adres:</w:t>
      </w:r>
      <w:r w:rsidR="003102A5">
        <w:t xml:space="preserve"> </w:t>
      </w:r>
    </w:p>
    <w:p w14:paraId="4145EDCB" w14:textId="6DA9AF1C" w:rsidR="00400D60" w:rsidRDefault="00400D60" w:rsidP="00B727FA">
      <w:pPr>
        <w:pStyle w:val="Textbody"/>
        <w:spacing w:before="57" w:after="57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 góry dziękuję za przekazanie odpowiedzi w terminie wskazanym w art. 22 ust. 1 wyżej wymienionej ustawy</w:t>
      </w:r>
      <w:r w:rsidR="005E3B33">
        <w:rPr>
          <w:rFonts w:ascii="Times New Roman" w:hAnsi="Times New Roman" w:cs="Times New Roman"/>
          <w:iCs/>
          <w:sz w:val="24"/>
          <w:szCs w:val="24"/>
        </w:rPr>
        <w:t>”.</w:t>
      </w:r>
    </w:p>
    <w:p w14:paraId="0248A031" w14:textId="152BD187" w:rsidR="005E3B33" w:rsidRDefault="005E3B33" w:rsidP="005E3B33">
      <w:pPr>
        <w:pStyle w:val="Textbody"/>
        <w:spacing w:before="57" w:after="57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r w:rsidRPr="005E3B3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Działając na podstawie art. 22 ust. 2 Ustawy z dnia 25 lutego 2016. o ponownym </w:t>
      </w:r>
      <w:r w:rsidR="00D255DC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                                  </w:t>
      </w:r>
      <w:r w:rsidRPr="005E3B3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wykorzystywaniu informacji sektora publicznego (Dz.U.2019.1446 t.j.)</w:t>
      </w:r>
      <w:r w:rsidR="00122CFD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, w związku z</w:t>
      </w:r>
      <w:r w:rsidRPr="005E3B3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e szczególnie </w:t>
      </w:r>
      <w:r w:rsidR="00D255DC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                       </w:t>
      </w:r>
      <w:r w:rsidRPr="005E3B3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skomplikowany</w:t>
      </w:r>
      <w:r w:rsidR="00122CFD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m</w:t>
      </w:r>
      <w:r w:rsidRPr="005E3B3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 charakter</w:t>
      </w:r>
      <w:r w:rsidR="00122CFD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em</w:t>
      </w:r>
      <w:r w:rsidRPr="005E3B3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 sprawy</w:t>
      </w:r>
      <w:r w:rsidR="00122CFD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, termin na rozpatrzenie Pańskiego wniosku </w:t>
      </w:r>
      <w:r w:rsidR="00D255DC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został wydłużony </w:t>
      </w:r>
      <w:r w:rsidR="00122CFD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do dnia</w:t>
      </w:r>
      <w:r w:rsidRPr="005E3B3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 23 października 2020 r.</w:t>
      </w:r>
    </w:p>
    <w:p w14:paraId="15AF30BA" w14:textId="3E1F6DE4" w:rsidR="007E34C1" w:rsidRDefault="00D255DC" w:rsidP="007E34C1">
      <w:pPr>
        <w:pStyle w:val="Textbody"/>
        <w:spacing w:before="57" w:after="57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Informuję, iż Urząd Miejski w Gołdapi nie posiada „warunków emisji obligacji”, stąd też nie ma możliwości ich przekazania. Jednakże w podpunktach </w:t>
      </w:r>
      <w:r w:rsidR="007E34C1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zostały </w:t>
      </w:r>
      <w:r w:rsidR="0032426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wymienione</w:t>
      </w:r>
      <w:r w:rsidR="007E34C1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 informacje</w:t>
      </w:r>
      <w:r w:rsidR="0032426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, które szczególnie</w:t>
      </w:r>
      <w:r w:rsidR="007E34C1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 Pana interesują, poniżej udzielam do nich </w:t>
      </w:r>
      <w:r w:rsidR="0032426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następujących </w:t>
      </w:r>
      <w:r w:rsidR="007E34C1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odpowiedzi:</w:t>
      </w:r>
    </w:p>
    <w:p w14:paraId="525B51E7" w14:textId="77777777" w:rsidR="00767F0B" w:rsidRDefault="00767F0B" w:rsidP="007E34C1">
      <w:pPr>
        <w:pStyle w:val="Textbody"/>
        <w:spacing w:before="57" w:after="57" w:line="36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</w:pPr>
    </w:p>
    <w:p w14:paraId="4EE1C619" w14:textId="1CBE7A02" w:rsidR="007E34C1" w:rsidRDefault="007E34C1" w:rsidP="007E34C1">
      <w:pPr>
        <w:pStyle w:val="Textbody"/>
        <w:spacing w:before="57" w:after="57" w:line="36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Ad.1) A13- C13, A15- G15, A18- H18, A19</w:t>
      </w:r>
      <w:r w:rsidR="005544BD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.</w:t>
      </w:r>
    </w:p>
    <w:p w14:paraId="4D11DF31" w14:textId="152426FF" w:rsidR="00D255DC" w:rsidRDefault="007E34C1" w:rsidP="007E34C1">
      <w:pPr>
        <w:pStyle w:val="Textbody"/>
        <w:spacing w:before="57" w:after="57" w:line="36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lastRenderedPageBreak/>
        <w:t xml:space="preserve">Ad.2) </w:t>
      </w:r>
      <w:r w:rsidR="005544BD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A13-C13 emisja obligacji zostanie przeprowadzona do dnia 27 grudnia 2013 roku, A15-G-15 emisja obligacji zostanie przeprowadzona do dnia 30 grudnia 2015 roku, A18-H18 emisja obligacji zostanie przeprowadzona w 2018 roku, A19 emisja obligacji zostanie przeprowadzona w 2019 roku.</w:t>
      </w:r>
      <w:r w:rsidR="00D255DC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  </w:t>
      </w:r>
    </w:p>
    <w:p w14:paraId="6F8E468E" w14:textId="050BD895" w:rsidR="005544BD" w:rsidRDefault="005544BD" w:rsidP="007E34C1">
      <w:pPr>
        <w:pStyle w:val="Textbody"/>
        <w:spacing w:before="57" w:after="57" w:line="36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Ad.3) A13- 2</w:t>
      </w:r>
      <w:r w:rsidR="00916C7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.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000, B13- 500, C13- 1</w:t>
      </w:r>
      <w:r w:rsidR="00916C7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.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000; A15-E15- </w:t>
      </w:r>
      <w:r w:rsidR="00916C7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seria po 500, F15- 1.000, G15- 1.500, A18-E18- po 500, F18-G18- seria po 1.000, A19- 15.000.</w:t>
      </w:r>
    </w:p>
    <w:p w14:paraId="32807005" w14:textId="12E7D64C" w:rsidR="00916C7B" w:rsidRDefault="00916C7B" w:rsidP="007E34C1">
      <w:pPr>
        <w:pStyle w:val="Textbody"/>
        <w:spacing w:before="57" w:after="57" w:line="36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Ad.4) Wartość nominalna jednej obligacji we wszystkich wyżej wymienionych seriach wynosi                 1.000 zł.  </w:t>
      </w:r>
    </w:p>
    <w:p w14:paraId="6314CB7E" w14:textId="3B6C73D9" w:rsidR="00916C7B" w:rsidRDefault="00916C7B" w:rsidP="007E34C1">
      <w:pPr>
        <w:pStyle w:val="Textbody"/>
        <w:spacing w:before="57" w:after="57" w:line="36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Ad.5) </w:t>
      </w:r>
      <w:r w:rsidR="00713EE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Wykup obligacji nastąpi w następujących terminach:</w:t>
      </w:r>
    </w:p>
    <w:p w14:paraId="14264403" w14:textId="7058FC7D" w:rsidR="00713EE6" w:rsidRDefault="00713EE6" w:rsidP="007E34C1">
      <w:pPr>
        <w:pStyle w:val="Textbody"/>
        <w:spacing w:before="57" w:after="57" w:line="36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- obligacje serii A13 zostaną wykupione, kolejno w latach 2021-2025,</w:t>
      </w:r>
    </w:p>
    <w:p w14:paraId="64C0BBBB" w14:textId="3C2A0C3A" w:rsidR="00713EE6" w:rsidRDefault="00713EE6" w:rsidP="007E34C1">
      <w:pPr>
        <w:pStyle w:val="Textbody"/>
        <w:spacing w:before="57" w:after="57" w:line="36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- obligacje serii B13 zostaną wykupione w 2024 roku,</w:t>
      </w:r>
    </w:p>
    <w:p w14:paraId="3423D514" w14:textId="0B276BF2" w:rsidR="00713EE6" w:rsidRDefault="00713EE6" w:rsidP="007E34C1">
      <w:pPr>
        <w:pStyle w:val="Textbody"/>
        <w:spacing w:before="57" w:after="57" w:line="36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- obligacje serii C13 zostaną wykupione w 2025 roku,</w:t>
      </w:r>
    </w:p>
    <w:p w14:paraId="0264D485" w14:textId="36478228" w:rsidR="00713EE6" w:rsidRDefault="00713EE6" w:rsidP="007E34C1">
      <w:pPr>
        <w:pStyle w:val="Textbody"/>
        <w:spacing w:before="57" w:after="57" w:line="36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- obligacje serii A15-G15 zostaną wykupione, kolejno w latach 2026-2032,</w:t>
      </w:r>
    </w:p>
    <w:p w14:paraId="4957DDE8" w14:textId="7B52E5D1" w:rsidR="00713EE6" w:rsidRDefault="00713EE6" w:rsidP="007E34C1">
      <w:pPr>
        <w:pStyle w:val="Textbody"/>
        <w:spacing w:before="57" w:after="57" w:line="36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- obligacje serii A18-H18 zostaną wykupione, kolejno w latach 2021-2028,</w:t>
      </w:r>
    </w:p>
    <w:p w14:paraId="292FF914" w14:textId="738C13FD" w:rsidR="00713EE6" w:rsidRDefault="00713EE6" w:rsidP="007E34C1">
      <w:pPr>
        <w:pStyle w:val="Textbody"/>
        <w:spacing w:before="57" w:after="57" w:line="36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- obligacje serii A19 zostaną wykupione, kolejno w latach 2027-2032.</w:t>
      </w:r>
    </w:p>
    <w:p w14:paraId="26FDD390" w14:textId="12A827AE" w:rsidR="00C32FEB" w:rsidRDefault="00713EE6" w:rsidP="00C32FEB">
      <w:pPr>
        <w:pStyle w:val="Textbody"/>
        <w:spacing w:before="57" w:after="57" w:line="36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Ad.6) </w:t>
      </w:r>
      <w:r w:rsidR="00C32FE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Wysokość marży ponad stawkę WIBOR6M dla obligacji serii A13-C13 wynosi 1,40%, </w:t>
      </w:r>
      <w:r w:rsidR="00EB2F8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                    </w:t>
      </w:r>
      <w:r w:rsidR="00C32FE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dla obligacji serii A15-G15 wynosi 1,75%, dla obligacji serii A18-H19 wynosi 1,15</w:t>
      </w:r>
      <w:r w:rsidR="00F1405D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%</w:t>
      </w:r>
      <w:r w:rsidR="00C32FE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, natomiast </w:t>
      </w:r>
      <w:r w:rsidR="00EB2F8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                  </w:t>
      </w:r>
      <w:r w:rsidR="00C32FE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dla obligacji serii A19 wynosi 1,25</w:t>
      </w:r>
      <w:r w:rsidR="00F1405D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%</w:t>
      </w:r>
      <w:r w:rsidR="00C32FE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.</w:t>
      </w:r>
    </w:p>
    <w:p w14:paraId="6BF79F5F" w14:textId="12156EB9" w:rsidR="008D7372" w:rsidRPr="00734AC2" w:rsidRDefault="00C32FEB" w:rsidP="004D5833">
      <w:pPr>
        <w:pStyle w:val="Textbody"/>
        <w:spacing w:before="57" w:after="57" w:line="36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Ad.7) Podmiotem pełniącym funkcję agenta emisji obligacji dla wszystkich wyżej wymienionych serii została Powszechna Kasa Oszczędności Bank Po</w:t>
      </w:r>
      <w:r w:rsidR="00EB2F8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lski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 Spó</w:t>
      </w:r>
      <w:r w:rsidR="00EB2F8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łk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>a Akcyjna z siedzibą w Warszawie</w:t>
      </w:r>
      <w:r w:rsidR="00EB2F8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</w:rPr>
        <w:t xml:space="preserve">  </w:t>
      </w:r>
    </w:p>
    <w:p w14:paraId="3349E2C0" w14:textId="77777777" w:rsidR="003F6093" w:rsidRDefault="0010628B" w:rsidP="00957A3C">
      <w:pPr>
        <w:pStyle w:val="Textbody"/>
        <w:spacing w:before="57" w:after="57" w:line="360" w:lineRule="auto"/>
        <w:jc w:val="both"/>
        <w:rPr>
          <w:rFonts w:cs="Arial"/>
          <w:iCs/>
          <w:sz w:val="22"/>
          <w:szCs w:val="22"/>
        </w:rPr>
      </w:pPr>
      <w:r w:rsidRPr="00871B62">
        <w:rPr>
          <w:rFonts w:ascii="Times New Roman" w:hAnsi="Times New Roman" w:cs="Times New Roman"/>
          <w:iCs/>
          <w:sz w:val="24"/>
          <w:szCs w:val="24"/>
        </w:rPr>
        <w:tab/>
      </w:r>
      <w:r w:rsidRPr="00871B62">
        <w:rPr>
          <w:rFonts w:ascii="Times New Roman" w:hAnsi="Times New Roman" w:cs="Times New Roman"/>
          <w:iCs/>
          <w:sz w:val="24"/>
          <w:szCs w:val="24"/>
        </w:rPr>
        <w:tab/>
      </w:r>
      <w:r w:rsidRPr="00871B62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  <w:r>
        <w:rPr>
          <w:rFonts w:cs="Arial"/>
          <w:iCs/>
          <w:sz w:val="22"/>
          <w:szCs w:val="22"/>
        </w:rPr>
        <w:tab/>
      </w:r>
    </w:p>
    <w:p w14:paraId="4D900BD7" w14:textId="4E5168E3" w:rsidR="000124E0" w:rsidRDefault="0010628B" w:rsidP="00EB2F8A">
      <w:pPr>
        <w:pStyle w:val="Textbody"/>
        <w:spacing w:before="57" w:after="57" w:line="360" w:lineRule="auto"/>
        <w:ind w:left="6381" w:firstLine="709"/>
        <w:jc w:val="both"/>
        <w:rPr>
          <w:rFonts w:cs="Arial"/>
          <w:i/>
          <w:sz w:val="22"/>
          <w:szCs w:val="22"/>
        </w:rPr>
      </w:pPr>
      <w:r w:rsidRPr="004830C8">
        <w:rPr>
          <w:rFonts w:cs="Arial"/>
          <w:i/>
          <w:sz w:val="22"/>
          <w:szCs w:val="22"/>
        </w:rPr>
        <w:t>Z poważaniem</w:t>
      </w:r>
    </w:p>
    <w:p w14:paraId="243198F8" w14:textId="05E40A60" w:rsidR="003102A5" w:rsidRDefault="003102A5" w:rsidP="00EB2F8A">
      <w:pPr>
        <w:pStyle w:val="Textbody"/>
        <w:spacing w:before="57" w:after="57" w:line="360" w:lineRule="auto"/>
        <w:ind w:left="6381" w:firstLine="709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Skarbnik Gminy Gołdap</w:t>
      </w:r>
    </w:p>
    <w:p w14:paraId="186EA77F" w14:textId="32E1590E" w:rsidR="003102A5" w:rsidRPr="00EB2F8A" w:rsidRDefault="003102A5" w:rsidP="00EB2F8A">
      <w:pPr>
        <w:pStyle w:val="Textbody"/>
        <w:spacing w:before="57" w:after="57" w:line="360" w:lineRule="auto"/>
        <w:ind w:left="6381" w:firstLine="709"/>
        <w:jc w:val="both"/>
        <w:rPr>
          <w:rFonts w:cs="Arial"/>
          <w:i/>
          <w:sz w:val="22"/>
          <w:szCs w:val="22"/>
        </w:rPr>
      </w:pPr>
      <w:r>
        <w:rPr>
          <w:i/>
          <w:iCs/>
          <w:sz w:val="22"/>
          <w:szCs w:val="22"/>
        </w:rPr>
        <w:t>Edyta Rita Białek</w:t>
      </w:r>
    </w:p>
    <w:sectPr w:rsidR="003102A5" w:rsidRPr="00EB2F8A" w:rsidSect="00B727FA">
      <w:headerReference w:type="first" r:id="rId8"/>
      <w:footerReference w:type="first" r:id="rId9"/>
      <w:pgSz w:w="11906" w:h="16838"/>
      <w:pgMar w:top="1418" w:right="1134" w:bottom="1276" w:left="1134" w:header="1134" w:footer="751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83ED3" w14:textId="77777777" w:rsidR="009163CB" w:rsidRDefault="009163CB">
      <w:r>
        <w:separator/>
      </w:r>
    </w:p>
  </w:endnote>
  <w:endnote w:type="continuationSeparator" w:id="0">
    <w:p w14:paraId="46D1D433" w14:textId="77777777" w:rsidR="009163CB" w:rsidRDefault="0091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0D119" w14:textId="793B3B05" w:rsidR="00F34BB7" w:rsidRPr="00B727FA" w:rsidRDefault="00B727FA">
    <w:pPr>
      <w:pStyle w:val="Stopka"/>
      <w:rPr>
        <w:rFonts w:ascii="Tahoma" w:hAnsi="Tahoma"/>
        <w:sz w:val="14"/>
        <w:szCs w:val="14"/>
      </w:rPr>
    </w:pPr>
    <w:r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91C06F" wp14:editId="69EC365A">
              <wp:simplePos x="0" y="0"/>
              <wp:positionH relativeFrom="margin">
                <wp:align>right</wp:align>
              </wp:positionH>
              <wp:positionV relativeFrom="paragraph">
                <wp:posOffset>-8255</wp:posOffset>
              </wp:positionV>
              <wp:extent cx="6113879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A96565C" id="Łącznik prosty 3" o:spid="_x0000_s1026" style="position:absolute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0.2pt,-.65pt" to="911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xQueidwAAAAGAQAADwAAAGRycy9kb3ducmV2LnhtbEyPQUvDQBCF74L/YRnBW7tphBpj&#10;NkWUUhQvbQWv02TMRrOzaXbbxn/vSA96fPOG975XLEbXqSMNofVsYDZNQBFXvm65MfC2XU4yUCEi&#10;19h5JgPfFGBRXl4UmNf+xGs6bmKjJIRDjgZsjH2udagsOQxT3xOL9+EHh1Hk0Oh6wJOEu06nSTLX&#10;DluWBos9PVqqvjYHZwCfVuv4nqUvt+2zff3cLvcrm+2Nub4aH+5BRRrj3zP84gs6lMK08weug+oM&#10;yJBoYDK7ASXu3TyVIbvzQZeF/o9f/gAAAP//AwBQSwECLQAUAAYACAAAACEAtoM4kv4AAADhAQAA&#10;EwAAAAAAAAAAAAAAAAAAAAAAW0NvbnRlbnRfVHlwZXNdLnhtbFBLAQItABQABgAIAAAAIQA4/SH/&#10;1gAAAJQBAAALAAAAAAAAAAAAAAAAAC8BAABfcmVscy8ucmVsc1BLAQItABQABgAIAAAAIQCmaYQ0&#10;oAEAACIDAAAOAAAAAAAAAAAAAAAAAC4CAABkcnMvZTJvRG9jLnhtbFBLAQItABQABgAIAAAAIQDF&#10;C56J3AAAAAYBAAAPAAAAAAAAAAAAAAAAAPoDAABkcnMvZG93bnJldi54bWxQSwUGAAAAAAQABADz&#10;AAAAAwUAAAAA&#10;" strokeweight="1pt">
              <w10:wrap anchorx="margin"/>
            </v:line>
          </w:pict>
        </mc:Fallback>
      </mc:AlternateContent>
    </w:r>
    <w:r w:rsidR="00C80636">
      <w:rPr>
        <w:noProof/>
      </w:rPr>
      <w:drawing>
        <wp:anchor distT="0" distB="0" distL="114300" distR="114300" simplePos="0" relativeHeight="251664384" behindDoc="1" locked="0" layoutInCell="1" allowOverlap="1" wp14:anchorId="2D7B3297" wp14:editId="57D93F9C">
          <wp:simplePos x="0" y="0"/>
          <wp:positionH relativeFrom="page">
            <wp:align>left</wp:align>
          </wp:positionH>
          <wp:positionV relativeFrom="page">
            <wp:posOffset>9473565</wp:posOffset>
          </wp:positionV>
          <wp:extent cx="2095560" cy="1380959"/>
          <wp:effectExtent l="0" t="0" r="0" b="0"/>
          <wp:wrapNone/>
          <wp:docPr id="37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38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047F"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 w:rsidR="00B9047F">
        <w:rPr>
          <w:rFonts w:ascii="Tahoma" w:hAnsi="Tahoma"/>
          <w:sz w:val="14"/>
          <w:szCs w:val="14"/>
        </w:rPr>
        <w:t>pom@goldap.pl</w:t>
      </w:r>
    </w:hyperlink>
    <w:r w:rsidR="00B9047F">
      <w:rPr>
        <w:rFonts w:ascii="Tahoma" w:hAnsi="Tahoma"/>
        <w:sz w:val="14"/>
        <w:szCs w:val="14"/>
      </w:rPr>
      <w:t xml:space="preserve">, </w:t>
    </w:r>
    <w:hyperlink r:id="rId3" w:history="1">
      <w:r w:rsidR="00B9047F"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AA6A2" w14:textId="77777777" w:rsidR="009163CB" w:rsidRDefault="009163CB">
      <w:r>
        <w:rPr>
          <w:color w:val="000000"/>
        </w:rPr>
        <w:separator/>
      </w:r>
    </w:p>
  </w:footnote>
  <w:footnote w:type="continuationSeparator" w:id="0">
    <w:p w14:paraId="13AEEB76" w14:textId="77777777" w:rsidR="009163CB" w:rsidRDefault="00916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2793E" w14:textId="43A36014" w:rsidR="00F34BB7" w:rsidRDefault="00692653" w:rsidP="00B727F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5F40B2" wp14:editId="6DA9A7B8">
          <wp:simplePos x="0" y="0"/>
          <wp:positionH relativeFrom="margin">
            <wp:align>right</wp:align>
          </wp:positionH>
          <wp:positionV relativeFrom="paragraph">
            <wp:posOffset>-419100</wp:posOffset>
          </wp:positionV>
          <wp:extent cx="2095560" cy="1028879"/>
          <wp:effectExtent l="0" t="0" r="0" b="0"/>
          <wp:wrapTopAndBottom/>
          <wp:docPr id="35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0272BF" wp14:editId="13D824A1">
          <wp:simplePos x="0" y="0"/>
          <wp:positionH relativeFrom="margin">
            <wp:align>left</wp:align>
          </wp:positionH>
          <wp:positionV relativeFrom="paragraph">
            <wp:posOffset>-375920</wp:posOffset>
          </wp:positionV>
          <wp:extent cx="858520" cy="1014730"/>
          <wp:effectExtent l="0" t="0" r="0" b="0"/>
          <wp:wrapTopAndBottom/>
          <wp:docPr id="3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8520" cy="1014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69C8"/>
    <w:multiLevelType w:val="hybridMultilevel"/>
    <w:tmpl w:val="83689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F39A7"/>
    <w:multiLevelType w:val="hybridMultilevel"/>
    <w:tmpl w:val="70A87C62"/>
    <w:lvl w:ilvl="0" w:tplc="4DDC3E7C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87EE9"/>
    <w:multiLevelType w:val="hybridMultilevel"/>
    <w:tmpl w:val="BE4CE66E"/>
    <w:lvl w:ilvl="0" w:tplc="1D92D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294896"/>
    <w:multiLevelType w:val="hybridMultilevel"/>
    <w:tmpl w:val="BA3C0B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20B5"/>
    <w:multiLevelType w:val="hybridMultilevel"/>
    <w:tmpl w:val="DDC2F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823A4"/>
    <w:multiLevelType w:val="hybridMultilevel"/>
    <w:tmpl w:val="0C1291F2"/>
    <w:lvl w:ilvl="0" w:tplc="6B7CF4DC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16"/>
    <w:rsid w:val="000124E0"/>
    <w:rsid w:val="0003223B"/>
    <w:rsid w:val="00065301"/>
    <w:rsid w:val="000D463C"/>
    <w:rsid w:val="0010628B"/>
    <w:rsid w:val="00122CFD"/>
    <w:rsid w:val="001719BF"/>
    <w:rsid w:val="003102A5"/>
    <w:rsid w:val="00324260"/>
    <w:rsid w:val="003E31A6"/>
    <w:rsid w:val="003F6093"/>
    <w:rsid w:val="00400D60"/>
    <w:rsid w:val="00413A2E"/>
    <w:rsid w:val="0045199A"/>
    <w:rsid w:val="004830C8"/>
    <w:rsid w:val="004C0224"/>
    <w:rsid w:val="004D5833"/>
    <w:rsid w:val="00503B93"/>
    <w:rsid w:val="00522C3C"/>
    <w:rsid w:val="005544BD"/>
    <w:rsid w:val="00575F53"/>
    <w:rsid w:val="00591602"/>
    <w:rsid w:val="005D215B"/>
    <w:rsid w:val="005E3B33"/>
    <w:rsid w:val="005E6684"/>
    <w:rsid w:val="00692653"/>
    <w:rsid w:val="006C71A1"/>
    <w:rsid w:val="00713EE6"/>
    <w:rsid w:val="007271C8"/>
    <w:rsid w:val="00734AC2"/>
    <w:rsid w:val="0074073E"/>
    <w:rsid w:val="00767F0B"/>
    <w:rsid w:val="007E34C1"/>
    <w:rsid w:val="00832853"/>
    <w:rsid w:val="00871B62"/>
    <w:rsid w:val="008D714A"/>
    <w:rsid w:val="008D7372"/>
    <w:rsid w:val="009163CB"/>
    <w:rsid w:val="00916C7B"/>
    <w:rsid w:val="00924E96"/>
    <w:rsid w:val="00957A3C"/>
    <w:rsid w:val="009C0A6A"/>
    <w:rsid w:val="009F601C"/>
    <w:rsid w:val="00A23632"/>
    <w:rsid w:val="00A84A64"/>
    <w:rsid w:val="00A9189C"/>
    <w:rsid w:val="00A92E5E"/>
    <w:rsid w:val="00AD380C"/>
    <w:rsid w:val="00AD7A61"/>
    <w:rsid w:val="00B703DB"/>
    <w:rsid w:val="00B727FA"/>
    <w:rsid w:val="00B8243E"/>
    <w:rsid w:val="00B9047F"/>
    <w:rsid w:val="00C01E57"/>
    <w:rsid w:val="00C32FEB"/>
    <w:rsid w:val="00C41E16"/>
    <w:rsid w:val="00C80636"/>
    <w:rsid w:val="00CE7266"/>
    <w:rsid w:val="00D1763F"/>
    <w:rsid w:val="00D255DC"/>
    <w:rsid w:val="00DD351A"/>
    <w:rsid w:val="00E823BC"/>
    <w:rsid w:val="00EB2F8A"/>
    <w:rsid w:val="00EE0882"/>
    <w:rsid w:val="00F1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2AECD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zh-CN" w:bidi="hi-IN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7FA"/>
  </w:style>
  <w:style w:type="paragraph" w:styleId="Nagwek1">
    <w:name w:val="heading 1"/>
    <w:basedOn w:val="Normalny"/>
    <w:next w:val="Normalny"/>
    <w:link w:val="Nagwek1Znak"/>
    <w:uiPriority w:val="9"/>
    <w:qFormat/>
    <w:rsid w:val="00B727F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27F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27F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27F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27F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27F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27F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27F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27F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uiPriority w:val="35"/>
    <w:unhideWhenUsed/>
    <w:qFormat/>
    <w:rsid w:val="00B727FA"/>
    <w:rPr>
      <w:b/>
      <w:bCs/>
      <w:color w:val="2F5496" w:themeColor="accent1" w:themeShade="BF"/>
      <w:sz w:val="16"/>
      <w:szCs w:val="16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uiPriority w:val="22"/>
    <w:qFormat/>
    <w:rsid w:val="00B727F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727F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styleId="Hipercze">
    <w:name w:val="Hyperlink"/>
    <w:basedOn w:val="Domylnaczcionkaakapitu"/>
    <w:uiPriority w:val="99"/>
    <w:unhideWhenUsed/>
    <w:rsid w:val="009C0A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0A6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27FA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27FA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27F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27F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27F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27F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27F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27FA"/>
    <w:rPr>
      <w:i/>
      <w:iCs/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727F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727F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27F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727FA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B727F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B727F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727F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727F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27F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27F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B727F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B727F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B727F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B727F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B727F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27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AD567-5922-4F22-9732-14F0CA15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katarzyna.krusznis</cp:lastModifiedBy>
  <cp:revision>2</cp:revision>
  <cp:lastPrinted>2020-08-07T10:05:00Z</cp:lastPrinted>
  <dcterms:created xsi:type="dcterms:W3CDTF">2020-11-02T13:28:00Z</dcterms:created>
  <dcterms:modified xsi:type="dcterms:W3CDTF">2020-11-02T13:28:00Z</dcterms:modified>
</cp:coreProperties>
</file>