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2A1B9" w14:textId="6AF20F0D" w:rsidR="00A46C89" w:rsidRPr="00D941C9" w:rsidRDefault="00A46C89" w:rsidP="00A46C89">
      <w:pPr>
        <w:pStyle w:val="Textbody"/>
        <w:spacing w:before="57" w:after="57"/>
        <w:jc w:val="both"/>
        <w:rPr>
          <w:rFonts w:asciiTheme="minorHAnsi" w:hAnsiTheme="minorHAnsi" w:cstheme="minorHAnsi"/>
          <w:sz w:val="22"/>
          <w:szCs w:val="22"/>
        </w:rPr>
      </w:pPr>
      <w:r w:rsidRPr="00D941C9">
        <w:rPr>
          <w:rFonts w:asciiTheme="minorHAnsi" w:hAnsiTheme="minorHAnsi" w:cstheme="minorHAnsi"/>
          <w:sz w:val="22"/>
          <w:szCs w:val="22"/>
        </w:rPr>
        <w:t>Urząd Miejski w Gołdapi                                                                  </w:t>
      </w:r>
      <w:r w:rsidR="00A673FB" w:rsidRPr="00D941C9">
        <w:rPr>
          <w:rFonts w:asciiTheme="minorHAnsi" w:hAnsiTheme="minorHAnsi" w:cstheme="minorHAnsi"/>
          <w:sz w:val="22"/>
          <w:szCs w:val="22"/>
        </w:rPr>
        <w:t xml:space="preserve">                                   </w:t>
      </w:r>
      <w:r w:rsidRPr="00D941C9">
        <w:rPr>
          <w:rFonts w:asciiTheme="minorHAnsi" w:hAnsiTheme="minorHAnsi" w:cstheme="minorHAnsi"/>
          <w:sz w:val="22"/>
          <w:szCs w:val="22"/>
        </w:rPr>
        <w:t xml:space="preserve"> Gołdap, </w:t>
      </w:r>
      <w:r w:rsidR="00F66BF9">
        <w:rPr>
          <w:rFonts w:asciiTheme="minorHAnsi" w:hAnsiTheme="minorHAnsi" w:cstheme="minorHAnsi"/>
          <w:sz w:val="22"/>
          <w:szCs w:val="22"/>
        </w:rPr>
        <w:t>2</w:t>
      </w:r>
      <w:r w:rsidR="00152EBF">
        <w:rPr>
          <w:rFonts w:asciiTheme="minorHAnsi" w:hAnsiTheme="minorHAnsi" w:cstheme="minorHAnsi"/>
          <w:sz w:val="22"/>
          <w:szCs w:val="22"/>
        </w:rPr>
        <w:t>1 czerwca</w:t>
      </w:r>
      <w:r w:rsidR="004C4169" w:rsidRPr="00D941C9">
        <w:rPr>
          <w:rFonts w:asciiTheme="minorHAnsi" w:hAnsiTheme="minorHAnsi" w:cstheme="minorHAnsi"/>
          <w:sz w:val="22"/>
          <w:szCs w:val="22"/>
        </w:rPr>
        <w:t xml:space="preserve"> </w:t>
      </w:r>
      <w:r w:rsidRPr="00D941C9">
        <w:rPr>
          <w:rFonts w:asciiTheme="minorHAnsi" w:hAnsiTheme="minorHAnsi" w:cstheme="minorHAnsi"/>
          <w:sz w:val="22"/>
          <w:szCs w:val="22"/>
        </w:rPr>
        <w:t>202</w:t>
      </w:r>
      <w:r w:rsidR="00AD40BB">
        <w:rPr>
          <w:rFonts w:asciiTheme="minorHAnsi" w:hAnsiTheme="minorHAnsi" w:cstheme="minorHAnsi"/>
          <w:sz w:val="22"/>
          <w:szCs w:val="22"/>
        </w:rPr>
        <w:t>1</w:t>
      </w:r>
      <w:r w:rsidRPr="00D941C9">
        <w:rPr>
          <w:rFonts w:asciiTheme="minorHAnsi" w:hAnsiTheme="minorHAnsi" w:cstheme="minorHAnsi"/>
          <w:sz w:val="22"/>
          <w:szCs w:val="22"/>
        </w:rPr>
        <w:t xml:space="preserve"> r.</w:t>
      </w:r>
    </w:p>
    <w:p w14:paraId="2B52EC02" w14:textId="77777777" w:rsidR="00A46C89" w:rsidRPr="00D941C9" w:rsidRDefault="00A46C89" w:rsidP="00A46C89">
      <w:pPr>
        <w:pStyle w:val="Textbody"/>
        <w:spacing w:before="57" w:after="57" w:line="276" w:lineRule="auto"/>
        <w:rPr>
          <w:rFonts w:asciiTheme="minorHAnsi" w:hAnsiTheme="minorHAnsi" w:cstheme="minorHAnsi"/>
          <w:sz w:val="22"/>
          <w:szCs w:val="22"/>
        </w:rPr>
      </w:pPr>
      <w:r w:rsidRPr="00D941C9">
        <w:rPr>
          <w:rFonts w:asciiTheme="minorHAnsi" w:hAnsiTheme="minorHAnsi" w:cstheme="minorHAnsi"/>
          <w:sz w:val="22"/>
          <w:szCs w:val="22"/>
        </w:rPr>
        <w:t>Plac Zwycięstwa 14</w:t>
      </w:r>
    </w:p>
    <w:p w14:paraId="2734CC3D" w14:textId="77777777" w:rsidR="00A46C89" w:rsidRPr="00D941C9" w:rsidRDefault="00A46C89" w:rsidP="00A46C89">
      <w:pPr>
        <w:pStyle w:val="Textbody"/>
        <w:spacing w:before="57" w:after="57" w:line="276" w:lineRule="auto"/>
        <w:rPr>
          <w:rFonts w:asciiTheme="minorHAnsi" w:hAnsiTheme="minorHAnsi" w:cstheme="minorHAnsi"/>
          <w:sz w:val="22"/>
          <w:szCs w:val="22"/>
        </w:rPr>
      </w:pPr>
      <w:r w:rsidRPr="00D941C9">
        <w:rPr>
          <w:rFonts w:asciiTheme="minorHAnsi" w:hAnsiTheme="minorHAnsi" w:cstheme="minorHAnsi"/>
          <w:sz w:val="22"/>
          <w:szCs w:val="22"/>
        </w:rPr>
        <w:t>19-500 Gołdap</w:t>
      </w:r>
    </w:p>
    <w:p w14:paraId="2F8C0CE3" w14:textId="36B1789C" w:rsidR="00A46C89" w:rsidRPr="00D941C9" w:rsidRDefault="00A46C89" w:rsidP="00A46C89">
      <w:pPr>
        <w:pStyle w:val="Textbody"/>
        <w:spacing w:before="57" w:after="57" w:line="276" w:lineRule="auto"/>
        <w:rPr>
          <w:rFonts w:asciiTheme="minorHAnsi" w:hAnsiTheme="minorHAnsi" w:cstheme="minorHAnsi"/>
          <w:sz w:val="22"/>
          <w:szCs w:val="22"/>
        </w:rPr>
      </w:pPr>
      <w:r w:rsidRPr="00D941C9">
        <w:rPr>
          <w:rFonts w:asciiTheme="minorHAnsi" w:hAnsiTheme="minorHAnsi" w:cstheme="minorHAnsi"/>
          <w:sz w:val="22"/>
          <w:szCs w:val="22"/>
        </w:rPr>
        <w:t>WA.</w:t>
      </w:r>
      <w:r w:rsidR="004C4169" w:rsidRPr="00D941C9">
        <w:rPr>
          <w:rFonts w:asciiTheme="minorHAnsi" w:hAnsiTheme="minorHAnsi" w:cstheme="minorHAnsi"/>
          <w:sz w:val="22"/>
          <w:szCs w:val="22"/>
        </w:rPr>
        <w:t>1431.</w:t>
      </w:r>
      <w:r w:rsidR="00152EBF">
        <w:rPr>
          <w:rFonts w:asciiTheme="minorHAnsi" w:hAnsiTheme="minorHAnsi" w:cstheme="minorHAnsi"/>
          <w:sz w:val="22"/>
          <w:szCs w:val="22"/>
        </w:rPr>
        <w:t>89</w:t>
      </w:r>
      <w:r w:rsidR="004C4169" w:rsidRPr="00D941C9">
        <w:rPr>
          <w:rFonts w:asciiTheme="minorHAnsi" w:hAnsiTheme="minorHAnsi" w:cstheme="minorHAnsi"/>
          <w:sz w:val="22"/>
          <w:szCs w:val="22"/>
        </w:rPr>
        <w:t>.202</w:t>
      </w:r>
      <w:r w:rsidR="00AD40BB">
        <w:rPr>
          <w:rFonts w:asciiTheme="minorHAnsi" w:hAnsiTheme="minorHAnsi" w:cstheme="minorHAnsi"/>
          <w:sz w:val="22"/>
          <w:szCs w:val="22"/>
        </w:rPr>
        <w:t>1</w:t>
      </w:r>
    </w:p>
    <w:p w14:paraId="24D889C8" w14:textId="77777777" w:rsidR="004928D2" w:rsidRDefault="004928D2" w:rsidP="00664A0B">
      <w:pPr>
        <w:pStyle w:val="Textbody"/>
        <w:spacing w:before="57" w:after="57" w:line="276" w:lineRule="auto"/>
        <w:jc w:val="both"/>
        <w:rPr>
          <w:rFonts w:asciiTheme="minorHAnsi" w:hAnsiTheme="minorHAnsi" w:cstheme="minorHAnsi"/>
          <w:b/>
          <w:sz w:val="22"/>
          <w:szCs w:val="22"/>
        </w:rPr>
      </w:pPr>
    </w:p>
    <w:p w14:paraId="650EEA1D" w14:textId="7F8823F6" w:rsidR="00664A0B" w:rsidRDefault="00664A0B" w:rsidP="00664A0B">
      <w:pPr>
        <w:pStyle w:val="Textbody"/>
        <w:spacing w:before="57" w:after="57" w:line="276" w:lineRule="auto"/>
        <w:jc w:val="both"/>
        <w:rPr>
          <w:rFonts w:asciiTheme="minorHAnsi" w:hAnsiTheme="minorHAnsi" w:cstheme="minorHAnsi"/>
          <w:b/>
          <w:sz w:val="22"/>
          <w:szCs w:val="22"/>
        </w:rPr>
      </w:pPr>
      <w:r w:rsidRPr="00D941C9">
        <w:rPr>
          <w:rFonts w:asciiTheme="minorHAnsi" w:hAnsiTheme="minorHAnsi" w:cstheme="minorHAnsi"/>
          <w:b/>
          <w:sz w:val="22"/>
          <w:szCs w:val="22"/>
        </w:rPr>
        <w:tab/>
      </w:r>
      <w:r w:rsidRPr="00D941C9">
        <w:rPr>
          <w:rFonts w:asciiTheme="minorHAnsi" w:hAnsiTheme="minorHAnsi" w:cstheme="minorHAnsi"/>
          <w:b/>
          <w:sz w:val="22"/>
          <w:szCs w:val="22"/>
        </w:rPr>
        <w:tab/>
      </w:r>
      <w:r w:rsidRPr="00D941C9">
        <w:rPr>
          <w:rFonts w:asciiTheme="minorHAnsi" w:hAnsiTheme="minorHAnsi" w:cstheme="minorHAnsi"/>
          <w:b/>
          <w:sz w:val="22"/>
          <w:szCs w:val="22"/>
        </w:rPr>
        <w:tab/>
      </w:r>
      <w:r w:rsidRPr="00D941C9">
        <w:rPr>
          <w:rFonts w:asciiTheme="minorHAnsi" w:hAnsiTheme="minorHAnsi" w:cstheme="minorHAnsi"/>
          <w:b/>
          <w:sz w:val="22"/>
          <w:szCs w:val="22"/>
        </w:rPr>
        <w:tab/>
      </w:r>
      <w:r w:rsidRPr="00D941C9">
        <w:rPr>
          <w:rFonts w:asciiTheme="minorHAnsi" w:hAnsiTheme="minorHAnsi" w:cstheme="minorHAnsi"/>
          <w:b/>
          <w:sz w:val="22"/>
          <w:szCs w:val="22"/>
        </w:rPr>
        <w:tab/>
      </w:r>
      <w:r w:rsidRPr="00D941C9">
        <w:rPr>
          <w:rFonts w:asciiTheme="minorHAnsi" w:hAnsiTheme="minorHAnsi" w:cstheme="minorHAnsi"/>
          <w:b/>
          <w:sz w:val="22"/>
          <w:szCs w:val="22"/>
        </w:rPr>
        <w:tab/>
      </w:r>
      <w:r w:rsidRPr="00D941C9">
        <w:rPr>
          <w:rFonts w:asciiTheme="minorHAnsi" w:hAnsiTheme="minorHAnsi" w:cstheme="minorHAnsi"/>
          <w:b/>
          <w:sz w:val="22"/>
          <w:szCs w:val="22"/>
        </w:rPr>
        <w:tab/>
      </w:r>
      <w:r w:rsidRPr="00D941C9">
        <w:rPr>
          <w:rFonts w:asciiTheme="minorHAnsi" w:hAnsiTheme="minorHAnsi" w:cstheme="minorHAnsi"/>
          <w:b/>
          <w:sz w:val="22"/>
          <w:szCs w:val="22"/>
        </w:rPr>
        <w:tab/>
      </w:r>
    </w:p>
    <w:p w14:paraId="202CF681" w14:textId="77777777" w:rsidR="00F66BF9" w:rsidRPr="00D941C9" w:rsidRDefault="00F66BF9" w:rsidP="00664A0B">
      <w:pPr>
        <w:pStyle w:val="Textbody"/>
        <w:spacing w:before="57" w:after="57" w:line="276" w:lineRule="auto"/>
        <w:jc w:val="both"/>
        <w:rPr>
          <w:rFonts w:asciiTheme="minorHAnsi" w:hAnsiTheme="minorHAnsi" w:cstheme="minorHAnsi"/>
          <w:sz w:val="22"/>
          <w:szCs w:val="22"/>
        </w:rPr>
      </w:pPr>
    </w:p>
    <w:p w14:paraId="73404A60" w14:textId="209FAA43" w:rsidR="00A46C89" w:rsidRPr="00D941C9" w:rsidRDefault="0079556B" w:rsidP="00664A0B">
      <w:pPr>
        <w:pStyle w:val="Textbody"/>
        <w:spacing w:before="57" w:after="57" w:line="360" w:lineRule="auto"/>
        <w:jc w:val="both"/>
        <w:rPr>
          <w:rFonts w:asciiTheme="minorHAnsi" w:hAnsiTheme="minorHAnsi" w:cstheme="minorHAnsi"/>
          <w:i/>
          <w:sz w:val="22"/>
          <w:szCs w:val="22"/>
        </w:rPr>
      </w:pPr>
      <w:r w:rsidRPr="00D941C9">
        <w:rPr>
          <w:rFonts w:asciiTheme="minorHAnsi" w:hAnsiTheme="minorHAnsi" w:cstheme="minorHAnsi"/>
          <w:i/>
          <w:sz w:val="22"/>
          <w:szCs w:val="22"/>
        </w:rPr>
        <w:t xml:space="preserve">Dotyczy: </w:t>
      </w:r>
      <w:r w:rsidR="00B73A6D" w:rsidRPr="00D941C9">
        <w:rPr>
          <w:rFonts w:asciiTheme="minorHAnsi" w:hAnsiTheme="minorHAnsi" w:cstheme="minorHAnsi"/>
          <w:i/>
          <w:sz w:val="22"/>
          <w:szCs w:val="22"/>
        </w:rPr>
        <w:t xml:space="preserve">wniosku o udostępnienie informacji publicznej z dnia </w:t>
      </w:r>
      <w:r w:rsidR="00152EBF">
        <w:rPr>
          <w:rFonts w:asciiTheme="minorHAnsi" w:hAnsiTheme="minorHAnsi" w:cstheme="minorHAnsi"/>
          <w:i/>
          <w:sz w:val="22"/>
          <w:szCs w:val="22"/>
        </w:rPr>
        <w:t>7</w:t>
      </w:r>
      <w:r w:rsidR="004C4169" w:rsidRPr="00D941C9">
        <w:rPr>
          <w:rFonts w:asciiTheme="minorHAnsi" w:hAnsiTheme="minorHAnsi" w:cstheme="minorHAnsi"/>
          <w:i/>
          <w:sz w:val="22"/>
          <w:szCs w:val="22"/>
        </w:rPr>
        <w:t>.0</w:t>
      </w:r>
      <w:r w:rsidR="00152EBF">
        <w:rPr>
          <w:rFonts w:asciiTheme="minorHAnsi" w:hAnsiTheme="minorHAnsi" w:cstheme="minorHAnsi"/>
          <w:i/>
          <w:sz w:val="22"/>
          <w:szCs w:val="22"/>
        </w:rPr>
        <w:t>6</w:t>
      </w:r>
      <w:r w:rsidR="004C4169" w:rsidRPr="00D941C9">
        <w:rPr>
          <w:rFonts w:asciiTheme="minorHAnsi" w:hAnsiTheme="minorHAnsi" w:cstheme="minorHAnsi"/>
          <w:i/>
          <w:sz w:val="22"/>
          <w:szCs w:val="22"/>
        </w:rPr>
        <w:t>.202</w:t>
      </w:r>
      <w:r w:rsidR="00AD40BB">
        <w:rPr>
          <w:rFonts w:asciiTheme="minorHAnsi" w:hAnsiTheme="minorHAnsi" w:cstheme="minorHAnsi"/>
          <w:i/>
          <w:sz w:val="22"/>
          <w:szCs w:val="22"/>
        </w:rPr>
        <w:t>1</w:t>
      </w:r>
      <w:r w:rsidR="004C4169" w:rsidRPr="00D941C9">
        <w:rPr>
          <w:rFonts w:asciiTheme="minorHAnsi" w:hAnsiTheme="minorHAnsi" w:cstheme="minorHAnsi"/>
          <w:i/>
          <w:sz w:val="22"/>
          <w:szCs w:val="22"/>
        </w:rPr>
        <w:t xml:space="preserve"> r.</w:t>
      </w:r>
    </w:p>
    <w:p w14:paraId="1F4DA3BA" w14:textId="77777777" w:rsidR="006573D0" w:rsidRPr="006573D0" w:rsidRDefault="006573D0" w:rsidP="00B73A6D">
      <w:pPr>
        <w:pStyle w:val="Textbody"/>
        <w:spacing w:before="57" w:after="57" w:line="360" w:lineRule="auto"/>
        <w:jc w:val="both"/>
        <w:rPr>
          <w:rFonts w:asciiTheme="minorHAnsi" w:hAnsiTheme="minorHAnsi" w:cstheme="minorHAnsi"/>
          <w:iCs/>
          <w:sz w:val="12"/>
          <w:szCs w:val="12"/>
        </w:rPr>
      </w:pPr>
    </w:p>
    <w:p w14:paraId="2AD5D5F1" w14:textId="1199C508" w:rsidR="00152EBF" w:rsidRDefault="008F58DC" w:rsidP="00152EBF">
      <w:pPr>
        <w:pStyle w:val="Textbody"/>
        <w:spacing w:before="57" w:after="57" w:line="360" w:lineRule="auto"/>
        <w:jc w:val="both"/>
        <w:rPr>
          <w:rFonts w:asciiTheme="minorHAnsi" w:hAnsiTheme="minorHAnsi" w:cstheme="minorHAnsi"/>
          <w:color w:val="000000"/>
          <w:sz w:val="22"/>
          <w:szCs w:val="22"/>
          <w:shd w:val="clear" w:color="auto" w:fill="FFFFFF"/>
        </w:rPr>
      </w:pPr>
      <w:r w:rsidRPr="00D941C9">
        <w:rPr>
          <w:rFonts w:asciiTheme="minorHAnsi" w:hAnsiTheme="minorHAnsi" w:cstheme="minorHAnsi"/>
          <w:iCs/>
          <w:sz w:val="22"/>
          <w:szCs w:val="22"/>
        </w:rPr>
        <w:t>Na podstawie ustawy z dnia 6 września 2001 r. o dostępie do informacji publicznej (</w:t>
      </w:r>
      <w:proofErr w:type="spellStart"/>
      <w:r w:rsidRPr="00D941C9">
        <w:rPr>
          <w:rFonts w:asciiTheme="minorHAnsi" w:hAnsiTheme="minorHAnsi" w:cstheme="minorHAnsi"/>
          <w:iCs/>
          <w:sz w:val="22"/>
          <w:szCs w:val="22"/>
        </w:rPr>
        <w:t>t.j</w:t>
      </w:r>
      <w:proofErr w:type="spellEnd"/>
      <w:r w:rsidRPr="00D941C9">
        <w:rPr>
          <w:rFonts w:asciiTheme="minorHAnsi" w:hAnsiTheme="minorHAnsi" w:cstheme="minorHAnsi"/>
          <w:iCs/>
          <w:sz w:val="22"/>
          <w:szCs w:val="22"/>
        </w:rPr>
        <w:t>. Dz. U. z 20</w:t>
      </w:r>
      <w:r w:rsidR="00AD40BB">
        <w:rPr>
          <w:rFonts w:asciiTheme="minorHAnsi" w:hAnsiTheme="minorHAnsi" w:cstheme="minorHAnsi"/>
          <w:iCs/>
          <w:sz w:val="22"/>
          <w:szCs w:val="22"/>
        </w:rPr>
        <w:t>20</w:t>
      </w:r>
      <w:r w:rsidRPr="00D941C9">
        <w:rPr>
          <w:rFonts w:asciiTheme="minorHAnsi" w:hAnsiTheme="minorHAnsi" w:cstheme="minorHAnsi"/>
          <w:iCs/>
          <w:sz w:val="22"/>
          <w:szCs w:val="22"/>
        </w:rPr>
        <w:t xml:space="preserve"> r., poz. </w:t>
      </w:r>
      <w:r w:rsidR="00AD40BB">
        <w:rPr>
          <w:rFonts w:asciiTheme="minorHAnsi" w:hAnsiTheme="minorHAnsi" w:cstheme="minorHAnsi"/>
          <w:iCs/>
          <w:sz w:val="22"/>
          <w:szCs w:val="22"/>
        </w:rPr>
        <w:t>2176</w:t>
      </w:r>
      <w:r w:rsidRPr="00D941C9">
        <w:rPr>
          <w:rFonts w:asciiTheme="minorHAnsi" w:hAnsiTheme="minorHAnsi" w:cstheme="minorHAnsi"/>
          <w:iCs/>
          <w:sz w:val="22"/>
          <w:szCs w:val="22"/>
        </w:rPr>
        <w:t>) o</w:t>
      </w:r>
      <w:r w:rsidR="0079556B" w:rsidRPr="00D941C9">
        <w:rPr>
          <w:rFonts w:asciiTheme="minorHAnsi" w:hAnsiTheme="minorHAnsi" w:cstheme="minorHAnsi"/>
          <w:iCs/>
          <w:sz w:val="22"/>
          <w:szCs w:val="22"/>
        </w:rPr>
        <w:t xml:space="preserve">dpowiadając na </w:t>
      </w:r>
      <w:r w:rsidR="00B73A6D" w:rsidRPr="00D941C9">
        <w:rPr>
          <w:rFonts w:asciiTheme="minorHAnsi" w:hAnsiTheme="minorHAnsi" w:cstheme="minorHAnsi"/>
          <w:iCs/>
          <w:sz w:val="22"/>
          <w:szCs w:val="22"/>
        </w:rPr>
        <w:t xml:space="preserve">wniosek </w:t>
      </w:r>
      <w:r w:rsidRPr="00D941C9">
        <w:rPr>
          <w:rFonts w:asciiTheme="minorHAnsi" w:hAnsiTheme="minorHAnsi" w:cstheme="minorHAnsi"/>
          <w:iCs/>
          <w:sz w:val="22"/>
          <w:szCs w:val="22"/>
        </w:rPr>
        <w:t xml:space="preserve">o udostępnienie informacji publicznej </w:t>
      </w:r>
      <w:r w:rsidR="00B73A6D" w:rsidRPr="00D941C9">
        <w:rPr>
          <w:rFonts w:asciiTheme="minorHAnsi" w:hAnsiTheme="minorHAnsi" w:cstheme="minorHAnsi"/>
          <w:iCs/>
          <w:sz w:val="22"/>
          <w:szCs w:val="22"/>
        </w:rPr>
        <w:t>w zakresie cyt.:</w:t>
      </w:r>
      <w:r w:rsidR="00152EBF">
        <w:rPr>
          <w:rFonts w:asciiTheme="minorHAnsi" w:hAnsiTheme="minorHAnsi" w:cstheme="minorHAnsi"/>
          <w:iCs/>
          <w:sz w:val="22"/>
          <w:szCs w:val="22"/>
        </w:rPr>
        <w:t xml:space="preserve"> </w:t>
      </w:r>
      <w:r w:rsidR="00152EBF">
        <w:rPr>
          <w:rFonts w:asciiTheme="minorHAnsi" w:hAnsiTheme="minorHAnsi" w:cstheme="minorHAnsi"/>
          <w:iCs/>
          <w:sz w:val="22"/>
          <w:szCs w:val="22"/>
        </w:rPr>
        <w:tab/>
      </w:r>
      <w:r w:rsidR="00CE597D">
        <w:rPr>
          <w:rFonts w:asciiTheme="minorHAnsi" w:hAnsiTheme="minorHAnsi" w:cstheme="minorHAnsi"/>
          <w:iCs/>
          <w:sz w:val="22"/>
          <w:szCs w:val="22"/>
        </w:rPr>
        <w:br/>
        <w:t xml:space="preserve">„1). </w:t>
      </w:r>
      <w:r w:rsidR="00152EBF">
        <w:rPr>
          <w:rFonts w:asciiTheme="minorHAnsi" w:hAnsiTheme="minorHAnsi" w:cstheme="minorHAnsi"/>
          <w:color w:val="000000"/>
          <w:sz w:val="22"/>
          <w:szCs w:val="22"/>
          <w:shd w:val="clear" w:color="auto" w:fill="FFFFFF"/>
        </w:rPr>
        <w:t xml:space="preserve">czy podległe Pani/Panu </w:t>
      </w:r>
      <w:r w:rsidR="00EC4B5C">
        <w:rPr>
          <w:rFonts w:asciiTheme="minorHAnsi" w:hAnsiTheme="minorHAnsi" w:cstheme="minorHAnsi"/>
          <w:color w:val="000000"/>
          <w:sz w:val="22"/>
          <w:szCs w:val="22"/>
          <w:shd w:val="clear" w:color="auto" w:fill="FFFFFF"/>
        </w:rPr>
        <w:t>placówki przedszkolne, w okresie od 1 września 2017 r. do chwili obecnej, uzyskały (np. w formie darowizny, sprzedaży premiowej, oddania do testowania, dzierżawy lub innego posiadania zależnego), bądź zostało im przyrzeczone takie uzyskanie, sprzęt elektroniczny (np. ekrany dotykowe, laptopy, głośniki, sprzęt audio, projektory multimedialne, tablice interaktywne, roboty interaktywne) od wydawcy edukacyjnego?”</w:t>
      </w:r>
    </w:p>
    <w:p w14:paraId="7BA72C82" w14:textId="5F1785E9" w:rsidR="00CE597D" w:rsidRDefault="00E0398E" w:rsidP="00152EBF">
      <w:pPr>
        <w:pStyle w:val="Textbody"/>
        <w:spacing w:before="57" w:after="57" w:line="360" w:lineRule="auto"/>
        <w:jc w:val="both"/>
        <w:rPr>
          <w:rFonts w:asciiTheme="minorHAnsi" w:hAnsiTheme="minorHAnsi" w:cstheme="minorHAnsi"/>
          <w:color w:val="000000"/>
          <w:sz w:val="22"/>
          <w:szCs w:val="22"/>
          <w:shd w:val="clear" w:color="auto" w:fill="FFFFFF"/>
        </w:rPr>
      </w:pPr>
      <w:r w:rsidRPr="00D941C9">
        <w:rPr>
          <w:rFonts w:asciiTheme="minorHAnsi" w:hAnsiTheme="minorHAnsi" w:cstheme="minorHAnsi"/>
          <w:color w:val="000000"/>
          <w:sz w:val="22"/>
          <w:szCs w:val="22"/>
          <w:shd w:val="clear" w:color="auto" w:fill="FFFFFF"/>
        </w:rPr>
        <w:t xml:space="preserve">informuję, </w:t>
      </w:r>
      <w:r w:rsidR="00CE597D">
        <w:rPr>
          <w:rFonts w:asciiTheme="minorHAnsi" w:hAnsiTheme="minorHAnsi" w:cstheme="minorHAnsi"/>
          <w:color w:val="000000"/>
          <w:sz w:val="22"/>
          <w:szCs w:val="22"/>
          <w:shd w:val="clear" w:color="auto" w:fill="FFFFFF"/>
        </w:rPr>
        <w:t>iż Urząd Miejski w Gołdapi nie posiada takich danych.</w:t>
      </w:r>
      <w:r w:rsidR="002500D4">
        <w:rPr>
          <w:rFonts w:asciiTheme="minorHAnsi" w:hAnsiTheme="minorHAnsi" w:cstheme="minorHAnsi"/>
          <w:color w:val="000000"/>
          <w:sz w:val="22"/>
          <w:szCs w:val="22"/>
          <w:shd w:val="clear" w:color="auto" w:fill="FFFFFF"/>
        </w:rPr>
        <w:tab/>
      </w:r>
      <w:r w:rsidR="002500D4">
        <w:rPr>
          <w:rFonts w:asciiTheme="minorHAnsi" w:hAnsiTheme="minorHAnsi" w:cstheme="minorHAnsi"/>
          <w:color w:val="000000"/>
          <w:sz w:val="22"/>
          <w:szCs w:val="22"/>
          <w:shd w:val="clear" w:color="auto" w:fill="FFFFFF"/>
        </w:rPr>
        <w:br/>
      </w:r>
      <w:r w:rsidR="00C02746">
        <w:rPr>
          <w:rFonts w:asciiTheme="minorHAnsi" w:hAnsiTheme="minorHAnsi" w:cstheme="minorHAnsi"/>
          <w:color w:val="000000"/>
          <w:sz w:val="22"/>
          <w:szCs w:val="22"/>
          <w:shd w:val="clear" w:color="auto" w:fill="FFFFFF"/>
        </w:rPr>
        <w:t>W celu pozyskania powyższej informacji proszę zwrócić się bezpośrednio do placówek przedszkolnych,</w:t>
      </w:r>
      <w:r w:rsidR="002500D4">
        <w:rPr>
          <w:rFonts w:asciiTheme="minorHAnsi" w:hAnsiTheme="minorHAnsi" w:cstheme="minorHAnsi"/>
          <w:color w:val="000000"/>
          <w:sz w:val="22"/>
          <w:szCs w:val="22"/>
          <w:shd w:val="clear" w:color="auto" w:fill="FFFFFF"/>
        </w:rPr>
        <w:br/>
      </w:r>
      <w:r w:rsidR="00C02746">
        <w:rPr>
          <w:rFonts w:asciiTheme="minorHAnsi" w:hAnsiTheme="minorHAnsi" w:cstheme="minorHAnsi"/>
          <w:color w:val="000000"/>
          <w:sz w:val="22"/>
          <w:szCs w:val="22"/>
          <w:shd w:val="clear" w:color="auto" w:fill="FFFFFF"/>
        </w:rPr>
        <w:t>dla których Gmina Gołdap jest organem prowadzącym</w:t>
      </w:r>
      <w:r w:rsidR="00F66BF9">
        <w:rPr>
          <w:rFonts w:asciiTheme="minorHAnsi" w:hAnsiTheme="minorHAnsi" w:cstheme="minorHAnsi"/>
          <w:color w:val="000000"/>
          <w:sz w:val="22"/>
          <w:szCs w:val="22"/>
          <w:shd w:val="clear" w:color="auto" w:fill="FFFFFF"/>
        </w:rPr>
        <w:t>, tj. przedszkola oraz szkół podstawowych z oddziałami przedszkolnymi</w:t>
      </w:r>
      <w:r w:rsidR="00C02746">
        <w:rPr>
          <w:rFonts w:asciiTheme="minorHAnsi" w:hAnsiTheme="minorHAnsi" w:cstheme="minorHAnsi"/>
          <w:color w:val="000000"/>
          <w:sz w:val="22"/>
          <w:szCs w:val="22"/>
          <w:shd w:val="clear" w:color="auto" w:fill="FFFFFF"/>
        </w:rPr>
        <w:t xml:space="preserve">. Dane kontaktowe </w:t>
      </w:r>
      <w:r w:rsidR="00F66BF9">
        <w:rPr>
          <w:rFonts w:asciiTheme="minorHAnsi" w:hAnsiTheme="minorHAnsi" w:cstheme="minorHAnsi"/>
          <w:color w:val="000000"/>
          <w:sz w:val="22"/>
          <w:szCs w:val="22"/>
          <w:shd w:val="clear" w:color="auto" w:fill="FFFFFF"/>
        </w:rPr>
        <w:t xml:space="preserve">gminnych placówek oświatowych </w:t>
      </w:r>
      <w:r w:rsidR="00C02746">
        <w:rPr>
          <w:rFonts w:asciiTheme="minorHAnsi" w:hAnsiTheme="minorHAnsi" w:cstheme="minorHAnsi"/>
          <w:color w:val="000000"/>
          <w:sz w:val="22"/>
          <w:szCs w:val="22"/>
          <w:shd w:val="clear" w:color="auto" w:fill="FFFFFF"/>
        </w:rPr>
        <w:t>dostępne są pod linkiem:</w:t>
      </w:r>
    </w:p>
    <w:p w14:paraId="214792AF" w14:textId="3AFE89FB" w:rsidR="00C02746" w:rsidRDefault="004F5243" w:rsidP="00152EBF">
      <w:pPr>
        <w:pStyle w:val="Textbody"/>
        <w:spacing w:before="57" w:after="57" w:line="360" w:lineRule="auto"/>
        <w:jc w:val="both"/>
        <w:rPr>
          <w:rFonts w:asciiTheme="minorHAnsi" w:hAnsiTheme="minorHAnsi" w:cstheme="minorHAnsi"/>
          <w:color w:val="000000"/>
          <w:sz w:val="22"/>
          <w:szCs w:val="22"/>
          <w:shd w:val="clear" w:color="auto" w:fill="FFFFFF"/>
        </w:rPr>
      </w:pPr>
      <w:hyperlink r:id="rId7" w:history="1">
        <w:r w:rsidR="00601AFD" w:rsidRPr="00596D36">
          <w:rPr>
            <w:rStyle w:val="Hipercze"/>
            <w:rFonts w:asciiTheme="minorHAnsi" w:hAnsiTheme="minorHAnsi" w:cstheme="minorHAnsi"/>
            <w:sz w:val="22"/>
            <w:szCs w:val="22"/>
            <w:shd w:val="clear" w:color="auto" w:fill="FFFFFF"/>
          </w:rPr>
          <w:t>http://bip.goldap.pl/pl/1256/0/jednostki-organizacyjne.html</w:t>
        </w:r>
      </w:hyperlink>
      <w:r w:rsidR="002500D4">
        <w:rPr>
          <w:rFonts w:asciiTheme="minorHAnsi" w:hAnsiTheme="minorHAnsi" w:cstheme="minorHAnsi"/>
          <w:color w:val="000000"/>
          <w:sz w:val="22"/>
          <w:szCs w:val="22"/>
          <w:shd w:val="clear" w:color="auto" w:fill="FFFFFF"/>
        </w:rPr>
        <w:t xml:space="preserve"> .</w:t>
      </w:r>
    </w:p>
    <w:p w14:paraId="06B46A2F" w14:textId="77777777" w:rsidR="00601AFD" w:rsidRDefault="00601AFD" w:rsidP="00152EBF">
      <w:pPr>
        <w:pStyle w:val="Textbody"/>
        <w:spacing w:before="57" w:after="57" w:line="360" w:lineRule="auto"/>
        <w:jc w:val="both"/>
        <w:rPr>
          <w:rFonts w:asciiTheme="minorHAnsi" w:hAnsiTheme="minorHAnsi" w:cstheme="minorHAnsi"/>
          <w:color w:val="000000"/>
          <w:sz w:val="22"/>
          <w:szCs w:val="22"/>
          <w:shd w:val="clear" w:color="auto" w:fill="FFFFFF"/>
        </w:rPr>
      </w:pPr>
    </w:p>
    <w:p w14:paraId="49D4B749" w14:textId="16DBDD99" w:rsidR="00F66BF9" w:rsidRDefault="00F66BF9" w:rsidP="00F66BF9">
      <w:pPr>
        <w:tabs>
          <w:tab w:val="left" w:pos="709"/>
          <w:tab w:val="left" w:pos="851"/>
          <w:tab w:val="left" w:pos="993"/>
        </w:tabs>
        <w:spacing w:line="276" w:lineRule="auto"/>
        <w:ind w:left="5529"/>
        <w:jc w:val="center"/>
        <w:rPr>
          <w:rFonts w:ascii="Arial" w:hAnsi="Arial" w:cs="Arial"/>
          <w:color w:val="FF0000"/>
          <w:kern w:val="2"/>
          <w:sz w:val="18"/>
          <w:szCs w:val="18"/>
          <w:lang w:bidi="ar-SA"/>
        </w:rPr>
      </w:pPr>
      <w:r>
        <w:rPr>
          <w:rFonts w:ascii="Arial" w:hAnsi="Arial" w:cs="Arial"/>
          <w:color w:val="FF0000"/>
          <w:kern w:val="2"/>
          <w:sz w:val="18"/>
          <w:szCs w:val="18"/>
          <w:lang w:bidi="ar-SA"/>
        </w:rPr>
        <w:t>Z up. BURMISTRZA</w:t>
      </w:r>
    </w:p>
    <w:p w14:paraId="008836D4" w14:textId="77777777" w:rsidR="00F66BF9" w:rsidRDefault="00F66BF9" w:rsidP="00F66BF9">
      <w:pPr>
        <w:tabs>
          <w:tab w:val="left" w:pos="709"/>
          <w:tab w:val="left" w:pos="851"/>
          <w:tab w:val="left" w:pos="993"/>
        </w:tabs>
        <w:spacing w:line="276" w:lineRule="auto"/>
        <w:ind w:left="5529"/>
        <w:jc w:val="center"/>
        <w:rPr>
          <w:rFonts w:ascii="Arial" w:hAnsi="Arial" w:cs="Arial"/>
          <w:color w:val="FF0000"/>
          <w:kern w:val="2"/>
          <w:sz w:val="18"/>
          <w:szCs w:val="18"/>
          <w:lang w:bidi="ar-SA"/>
        </w:rPr>
      </w:pPr>
    </w:p>
    <w:p w14:paraId="04AC0530" w14:textId="7D756C28" w:rsidR="00F66BF9" w:rsidRDefault="00F66BF9" w:rsidP="00F66BF9">
      <w:pPr>
        <w:tabs>
          <w:tab w:val="left" w:pos="709"/>
          <w:tab w:val="left" w:pos="851"/>
          <w:tab w:val="left" w:pos="993"/>
        </w:tabs>
        <w:spacing w:line="276" w:lineRule="auto"/>
        <w:ind w:left="5529"/>
        <w:jc w:val="center"/>
        <w:rPr>
          <w:rFonts w:ascii="Arial" w:hAnsi="Arial" w:cs="Arial"/>
          <w:i/>
          <w:iCs/>
          <w:color w:val="FF0000"/>
          <w:kern w:val="2"/>
          <w:sz w:val="18"/>
          <w:szCs w:val="18"/>
          <w:lang w:bidi="ar-SA"/>
        </w:rPr>
      </w:pPr>
      <w:r>
        <w:rPr>
          <w:rFonts w:ascii="Arial" w:hAnsi="Arial" w:cs="Arial"/>
          <w:i/>
          <w:iCs/>
          <w:color w:val="FF0000"/>
          <w:kern w:val="2"/>
          <w:sz w:val="18"/>
          <w:szCs w:val="18"/>
          <w:lang w:bidi="ar-SA"/>
        </w:rPr>
        <w:t>Agnieszka Wojtala</w:t>
      </w:r>
    </w:p>
    <w:p w14:paraId="564FAF52" w14:textId="1CC33E08" w:rsidR="00F66BF9" w:rsidRDefault="00F66BF9" w:rsidP="00F66BF9">
      <w:pPr>
        <w:tabs>
          <w:tab w:val="left" w:pos="709"/>
          <w:tab w:val="left" w:pos="851"/>
          <w:tab w:val="left" w:pos="993"/>
        </w:tabs>
        <w:spacing w:line="276" w:lineRule="auto"/>
        <w:ind w:left="5529"/>
        <w:jc w:val="center"/>
        <w:rPr>
          <w:rFonts w:ascii="Arial" w:hAnsi="Arial" w:cs="Arial"/>
          <w:color w:val="FF0000"/>
          <w:kern w:val="2"/>
          <w:sz w:val="18"/>
          <w:szCs w:val="18"/>
          <w:lang w:bidi="ar-SA"/>
        </w:rPr>
      </w:pPr>
      <w:r>
        <w:rPr>
          <w:rFonts w:ascii="Arial" w:hAnsi="Arial" w:cs="Arial"/>
          <w:color w:val="FF0000"/>
          <w:kern w:val="2"/>
          <w:sz w:val="18"/>
          <w:szCs w:val="18"/>
          <w:lang w:bidi="ar-SA"/>
        </w:rPr>
        <w:t>p.o. Kierownika Wydziału</w:t>
      </w:r>
    </w:p>
    <w:p w14:paraId="4A05BA8F" w14:textId="092F8A5B" w:rsidR="00F66BF9" w:rsidRDefault="00F66BF9" w:rsidP="00F66BF9">
      <w:pPr>
        <w:tabs>
          <w:tab w:val="left" w:pos="709"/>
          <w:tab w:val="left" w:pos="851"/>
          <w:tab w:val="left" w:pos="993"/>
        </w:tabs>
        <w:spacing w:line="276" w:lineRule="auto"/>
        <w:ind w:left="5529"/>
        <w:jc w:val="center"/>
        <w:rPr>
          <w:rFonts w:ascii="Arial" w:hAnsi="Arial" w:cs="Arial"/>
          <w:color w:val="FF0000"/>
          <w:kern w:val="2"/>
          <w:sz w:val="18"/>
          <w:szCs w:val="18"/>
          <w:lang w:bidi="ar-SA"/>
        </w:rPr>
      </w:pPr>
      <w:r>
        <w:rPr>
          <w:rFonts w:ascii="Arial" w:hAnsi="Arial" w:cs="Arial"/>
          <w:color w:val="FF0000"/>
          <w:kern w:val="2"/>
          <w:sz w:val="18"/>
          <w:szCs w:val="18"/>
          <w:lang w:bidi="ar-SA"/>
        </w:rPr>
        <w:t>Oświaty i Spraw Społecznych</w:t>
      </w:r>
    </w:p>
    <w:p w14:paraId="5684CA58" w14:textId="58D2CB67" w:rsidR="00A01F87" w:rsidRPr="00D941C9" w:rsidRDefault="00A01F87" w:rsidP="006573D0">
      <w:pPr>
        <w:pStyle w:val="Textbody"/>
        <w:spacing w:before="57" w:after="57" w:line="360" w:lineRule="auto"/>
        <w:jc w:val="both"/>
        <w:rPr>
          <w:rFonts w:asciiTheme="minorHAnsi" w:hAnsiTheme="minorHAnsi" w:cstheme="minorHAnsi"/>
          <w:sz w:val="22"/>
          <w:szCs w:val="22"/>
        </w:rPr>
      </w:pPr>
    </w:p>
    <w:sectPr w:rsidR="00A01F87" w:rsidRPr="00D941C9">
      <w:headerReference w:type="first" r:id="rId8"/>
      <w:footerReference w:type="first" r:id="rId9"/>
      <w:pgSz w:w="11906" w:h="16838"/>
      <w:pgMar w:top="1700" w:right="1134" w:bottom="1700" w:left="1134" w:header="1134" w:footer="1134"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B9DC6" w14:textId="77777777" w:rsidR="004F5243" w:rsidRDefault="004F5243">
      <w:r>
        <w:separator/>
      </w:r>
    </w:p>
  </w:endnote>
  <w:endnote w:type="continuationSeparator" w:id="0">
    <w:p w14:paraId="0A636261" w14:textId="77777777" w:rsidR="004F5243" w:rsidRDefault="004F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7AD9" w14:textId="77777777" w:rsidR="003A6EB9" w:rsidRDefault="00C255D6">
    <w:pPr>
      <w:pStyle w:val="Footerleft"/>
    </w:pPr>
    <w:r>
      <w:rPr>
        <w:noProof/>
      </w:rPr>
      <w:drawing>
        <wp:anchor distT="0" distB="0" distL="114300" distR="114300" simplePos="0" relativeHeight="251665408" behindDoc="1" locked="0" layoutInCell="1" allowOverlap="1" wp14:anchorId="6B8E86E4" wp14:editId="55D9CB8B">
          <wp:simplePos x="0" y="0"/>
          <wp:positionH relativeFrom="page">
            <wp:align>left</wp:align>
          </wp:positionH>
          <wp:positionV relativeFrom="page">
            <wp:align>bottom</wp:align>
          </wp:positionV>
          <wp:extent cx="2094119" cy="1370159"/>
          <wp:effectExtent l="0" t="0" r="1905" b="1905"/>
          <wp:wrapNone/>
          <wp:docPr id="3"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94119" cy="1370159"/>
                  </a:xfrm>
                  <a:prstGeom prst="rect">
                    <a:avLst/>
                  </a:prstGeom>
                  <a:ln>
                    <a:noFill/>
                    <a:prstDash/>
                  </a:ln>
                </pic:spPr>
              </pic:pic>
            </a:graphicData>
          </a:graphic>
        </wp:anchor>
      </w:drawing>
    </w:r>
    <w:r w:rsidR="00FC1360">
      <w:rPr>
        <w:noProof/>
      </w:rPr>
      <mc:AlternateContent>
        <mc:Choice Requires="wps">
          <w:drawing>
            <wp:anchor distT="0" distB="0" distL="114300" distR="114300" simplePos="0" relativeHeight="251661312" behindDoc="0" locked="0" layoutInCell="1" allowOverlap="1" wp14:anchorId="1F6270EF" wp14:editId="1E9347B5">
              <wp:simplePos x="0" y="0"/>
              <wp:positionH relativeFrom="column">
                <wp:posOffset>0</wp:posOffset>
              </wp:positionH>
              <wp:positionV relativeFrom="paragraph">
                <wp:posOffset>1440</wp:posOffset>
              </wp:positionV>
              <wp:extent cx="6113879"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113879" cy="0"/>
                      </a:xfrm>
                      <a:prstGeom prst="line">
                        <a:avLst/>
                      </a:prstGeom>
                      <a:ln w="12700">
                        <a:solidFill>
                          <a:srgbClr val="000000"/>
                        </a:solidFill>
                        <a:prstDash val="solid"/>
                      </a:ln>
                    </wps:spPr>
                    <wps:bodyPr/>
                  </wps:wsp>
                </a:graphicData>
              </a:graphic>
            </wp:anchor>
          </w:drawing>
        </mc:Choice>
        <mc:Fallback xmlns:w16sdtdh="http://schemas.microsoft.com/office/word/2020/wordml/sdtdatahash">
          <w:pict>
            <v:line w14:anchorId="19B8AB69"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48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" strokeweight="1pt"/>
          </w:pict>
        </mc:Fallback>
      </mc:AlternateContent>
    </w:r>
  </w:p>
  <w:p w14:paraId="50D59DCA" w14:textId="77777777" w:rsidR="003A6EB9" w:rsidRDefault="00FC1360">
    <w:pPr>
      <w:pStyle w:val="Footerleft"/>
    </w:pPr>
    <w:r>
      <w:rPr>
        <w:sz w:val="14"/>
        <w:szCs w:val="14"/>
      </w:rPr>
      <w:t xml:space="preserve">Urząd Miejski w Gołdapi, 19-500 Gołdap, Plac Zwycięstwa 14, tel. +48 87 615 60 00, fax +48 87 615 08 00, e-mail: </w:t>
    </w:r>
    <w:hyperlink r:id="rId2" w:history="1">
      <w:r>
        <w:rPr>
          <w:sz w:val="14"/>
          <w:szCs w:val="14"/>
        </w:rPr>
        <w:t>pom@goldap.pl</w:t>
      </w:r>
    </w:hyperlink>
    <w:r>
      <w:rPr>
        <w:sz w:val="14"/>
        <w:szCs w:val="14"/>
      </w:rPr>
      <w:t xml:space="preserve">, </w:t>
    </w:r>
    <w:hyperlink r:id="rId3" w:history="1">
      <w:r>
        <w:rPr>
          <w:sz w:val="14"/>
          <w:szCs w:val="14"/>
        </w:rPr>
        <w:t>www.goldap.pl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0E69D" w14:textId="77777777" w:rsidR="004F5243" w:rsidRDefault="004F5243">
      <w:r>
        <w:rPr>
          <w:color w:val="000000"/>
        </w:rPr>
        <w:separator/>
      </w:r>
    </w:p>
  </w:footnote>
  <w:footnote w:type="continuationSeparator" w:id="0">
    <w:p w14:paraId="0295714F" w14:textId="77777777" w:rsidR="004F5243" w:rsidRDefault="004F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2B7E9" w14:textId="6ECD5F0D" w:rsidR="003A6EB9" w:rsidRDefault="00FC1360">
    <w:pPr>
      <w:pStyle w:val="Nagwek"/>
    </w:pPr>
    <w:r>
      <w:rPr>
        <w:noProof/>
      </w:rPr>
      <w:drawing>
        <wp:anchor distT="0" distB="0" distL="114300" distR="114300" simplePos="0" relativeHeight="251659264" behindDoc="0" locked="0" layoutInCell="1" allowOverlap="1" wp14:anchorId="1D2CF7D2" wp14:editId="57C47972">
          <wp:simplePos x="0" y="0"/>
          <wp:positionH relativeFrom="column">
            <wp:posOffset>4019040</wp:posOffset>
          </wp:positionH>
          <wp:positionV relativeFrom="paragraph">
            <wp:posOffset>14040</wp:posOffset>
          </wp:positionV>
          <wp:extent cx="2094119" cy="1027439"/>
          <wp:effectExtent l="0" t="0" r="1381" b="1261"/>
          <wp:wrapTopAndBottom/>
          <wp:docPr id="1"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94119" cy="1027439"/>
                  </a:xfrm>
                  <a:prstGeom prst="rect">
                    <a:avLst/>
                  </a:prstGeom>
                  <a:ln>
                    <a:noFill/>
                    <a:prstDash/>
                  </a:ln>
                </pic:spPr>
              </pic:pic>
            </a:graphicData>
          </a:graphic>
        </wp:anchor>
      </w:drawing>
    </w:r>
  </w:p>
  <w:p w14:paraId="3E966CE4" w14:textId="77777777" w:rsidR="003A6EB9" w:rsidRDefault="004F52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F037D"/>
    <w:multiLevelType w:val="hybridMultilevel"/>
    <w:tmpl w:val="122209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C600D5"/>
    <w:multiLevelType w:val="hybridMultilevel"/>
    <w:tmpl w:val="0F9E9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C37CF6"/>
    <w:multiLevelType w:val="hybridMultilevel"/>
    <w:tmpl w:val="F6DA8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87"/>
    <w:rsid w:val="00014F5B"/>
    <w:rsid w:val="00042D83"/>
    <w:rsid w:val="000A76E6"/>
    <w:rsid w:val="000C3563"/>
    <w:rsid w:val="00152EBF"/>
    <w:rsid w:val="001D1532"/>
    <w:rsid w:val="0020688E"/>
    <w:rsid w:val="00244466"/>
    <w:rsid w:val="002446DF"/>
    <w:rsid w:val="002500D4"/>
    <w:rsid w:val="002747E0"/>
    <w:rsid w:val="00290CE4"/>
    <w:rsid w:val="00293EEB"/>
    <w:rsid w:val="002E7354"/>
    <w:rsid w:val="0034334A"/>
    <w:rsid w:val="0035262A"/>
    <w:rsid w:val="00377816"/>
    <w:rsid w:val="003E43BD"/>
    <w:rsid w:val="0045047B"/>
    <w:rsid w:val="00490B15"/>
    <w:rsid w:val="004928D2"/>
    <w:rsid w:val="004C4169"/>
    <w:rsid w:val="004D5283"/>
    <w:rsid w:val="004F5243"/>
    <w:rsid w:val="0054593D"/>
    <w:rsid w:val="0056193F"/>
    <w:rsid w:val="00566D1F"/>
    <w:rsid w:val="005B2C78"/>
    <w:rsid w:val="006003AA"/>
    <w:rsid w:val="00601AFD"/>
    <w:rsid w:val="00623633"/>
    <w:rsid w:val="00653938"/>
    <w:rsid w:val="006573D0"/>
    <w:rsid w:val="00664A0B"/>
    <w:rsid w:val="006F0B23"/>
    <w:rsid w:val="00725002"/>
    <w:rsid w:val="00750474"/>
    <w:rsid w:val="00790877"/>
    <w:rsid w:val="0079556B"/>
    <w:rsid w:val="008012ED"/>
    <w:rsid w:val="00806285"/>
    <w:rsid w:val="0088096F"/>
    <w:rsid w:val="008F1494"/>
    <w:rsid w:val="008F58DC"/>
    <w:rsid w:val="00934724"/>
    <w:rsid w:val="00992833"/>
    <w:rsid w:val="00A01F87"/>
    <w:rsid w:val="00A46C89"/>
    <w:rsid w:val="00A63CA9"/>
    <w:rsid w:val="00A673FB"/>
    <w:rsid w:val="00A82DF2"/>
    <w:rsid w:val="00AC705A"/>
    <w:rsid w:val="00AD40BB"/>
    <w:rsid w:val="00B050C4"/>
    <w:rsid w:val="00B242BB"/>
    <w:rsid w:val="00B47D26"/>
    <w:rsid w:val="00B73A6D"/>
    <w:rsid w:val="00C02746"/>
    <w:rsid w:val="00C255D6"/>
    <w:rsid w:val="00CE597D"/>
    <w:rsid w:val="00D330FE"/>
    <w:rsid w:val="00D941C9"/>
    <w:rsid w:val="00E0398E"/>
    <w:rsid w:val="00E235E9"/>
    <w:rsid w:val="00EC4B5C"/>
    <w:rsid w:val="00F65AB8"/>
    <w:rsid w:val="00F66BF9"/>
    <w:rsid w:val="00FA1DB6"/>
    <w:rsid w:val="00FC1360"/>
    <w:rsid w:val="00FC60C1"/>
    <w:rsid w:val="00FE709A"/>
    <w:rsid w:val="00FF1F88"/>
    <w:rsid w:val="00FF2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9804"/>
  <w15:docId w15:val="{01432240-D583-4D03-A8BD-7B971D7A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Arial" w:hAnsi="Arial"/>
      <w:sz w:val="20"/>
      <w:szCs w:val="20"/>
    </w:r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agwek">
    <w:name w:val="header"/>
    <w:basedOn w:val="Standard"/>
    <w:pPr>
      <w:suppressLineNumbers/>
      <w:tabs>
        <w:tab w:val="center" w:pos="4819"/>
        <w:tab w:val="right" w:pos="9638"/>
      </w:tabs>
    </w:pPr>
  </w:style>
  <w:style w:type="paragraph" w:styleId="Stopka">
    <w:name w:val="footer"/>
    <w:basedOn w:val="Standard"/>
    <w:pPr>
      <w:suppressLineNumbers/>
      <w:tabs>
        <w:tab w:val="center" w:pos="4819"/>
        <w:tab w:val="right" w:pos="9638"/>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left">
    <w:name w:val="Footer left"/>
    <w:basedOn w:val="Standard"/>
    <w:pPr>
      <w:suppressLineNumbers/>
      <w:tabs>
        <w:tab w:val="center" w:pos="4819"/>
        <w:tab w:val="right" w:pos="9638"/>
      </w:tabs>
    </w:pPr>
  </w:style>
  <w:style w:type="paragraph" w:customStyle="1" w:styleId="ListIndent">
    <w:name w:val="List Indent"/>
    <w:basedOn w:val="Textbody"/>
    <w:pPr>
      <w:tabs>
        <w:tab w:val="left" w:pos="2835"/>
      </w:tabs>
      <w:ind w:left="2835" w:hanging="2551"/>
    </w:pPr>
  </w:style>
  <w:style w:type="paragraph" w:customStyle="1" w:styleId="Footerright">
    <w:name w:val="Footer right"/>
    <w:basedOn w:val="Standard"/>
    <w:pPr>
      <w:suppressLineNumbers/>
      <w:tabs>
        <w:tab w:val="center" w:pos="4819"/>
        <w:tab w:val="right" w:pos="9638"/>
      </w:tabs>
    </w:pPr>
  </w:style>
  <w:style w:type="paragraph" w:customStyle="1" w:styleId="Drawing">
    <w:name w:val="Drawing"/>
    <w:basedOn w:val="Legenda"/>
  </w:style>
  <w:style w:type="character" w:customStyle="1" w:styleId="Internetlink">
    <w:name w:val="Internet link"/>
    <w:rPr>
      <w:color w:val="000080"/>
      <w:u w:val="single"/>
    </w:rPr>
  </w:style>
  <w:style w:type="character" w:styleId="Pogrubienie">
    <w:name w:val="Strong"/>
    <w:basedOn w:val="Domylnaczcionkaakapitu"/>
    <w:uiPriority w:val="22"/>
    <w:qFormat/>
    <w:rsid w:val="00A46C89"/>
    <w:rPr>
      <w:b/>
      <w:bCs/>
    </w:rPr>
  </w:style>
  <w:style w:type="table" w:styleId="Tabela-Siatka">
    <w:name w:val="Table Grid"/>
    <w:basedOn w:val="Standardowy"/>
    <w:uiPriority w:val="39"/>
    <w:rsid w:val="003E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A76E6"/>
    <w:rPr>
      <w:color w:val="0000FF"/>
      <w:u w:val="single"/>
    </w:rPr>
  </w:style>
  <w:style w:type="character" w:styleId="Nierozpoznanawzmianka">
    <w:name w:val="Unresolved Mention"/>
    <w:basedOn w:val="Domylnaczcionkaakapitu"/>
    <w:uiPriority w:val="99"/>
    <w:semiHidden/>
    <w:unhideWhenUsed/>
    <w:rsid w:val="00601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256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goldap.pl/pl/1256/0/jednostki-organizacyj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oldap.pl/" TargetMode="External"/><Relationship Id="rId2" Type="http://schemas.openxmlformats.org/officeDocument/2006/relationships/hyperlink" Target="mailto:pom@goldap.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216</Words>
  <Characters>1296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Dzięcioł</dc:creator>
  <cp:lastModifiedBy>Katarzyna Krusznis</cp:lastModifiedBy>
  <cp:revision>5</cp:revision>
  <cp:lastPrinted>2021-06-21T13:33:00Z</cp:lastPrinted>
  <dcterms:created xsi:type="dcterms:W3CDTF">2021-06-21T06:53:00Z</dcterms:created>
  <dcterms:modified xsi:type="dcterms:W3CDTF">2021-07-14T06:29:00Z</dcterms:modified>
</cp:coreProperties>
</file>