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05FE" w14:textId="77777777" w:rsidR="00D4105D" w:rsidRDefault="00D4105D" w:rsidP="00D14DE3">
      <w:pPr>
        <w:pStyle w:val="Standard"/>
        <w:ind w:left="3540" w:firstLine="708"/>
        <w:jc w:val="center"/>
        <w:rPr>
          <w:rFonts w:ascii="Times New Roman" w:hAnsi="Times New Roman" w:cs="Times New Roman"/>
        </w:rPr>
      </w:pPr>
    </w:p>
    <w:p w14:paraId="5B03B645" w14:textId="77777777" w:rsidR="00B0355C" w:rsidRDefault="002F2C6C" w:rsidP="00B0355C">
      <w:pPr>
        <w:pStyle w:val="Standard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D14DE3">
        <w:rPr>
          <w:rFonts w:ascii="Times New Roman" w:hAnsi="Times New Roman" w:cs="Times New Roman"/>
        </w:rPr>
        <w:t>Załącznik</w:t>
      </w:r>
      <w:r w:rsidR="00D14DE3">
        <w:rPr>
          <w:rFonts w:ascii="Times New Roman" w:hAnsi="Times New Roman" w:cs="Times New Roman"/>
        </w:rPr>
        <w:t xml:space="preserve"> </w:t>
      </w:r>
      <w:r w:rsidRPr="00D14DE3">
        <w:rPr>
          <w:rFonts w:ascii="Times New Roman" w:hAnsi="Times New Roman" w:cs="Times New Roman"/>
        </w:rPr>
        <w:t xml:space="preserve">do </w:t>
      </w:r>
    </w:p>
    <w:p w14:paraId="614421E5" w14:textId="649602D3" w:rsidR="00D14DE3" w:rsidRDefault="00B0355C" w:rsidP="00B0355C">
      <w:pPr>
        <w:pStyle w:val="Standard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2F2C6C" w:rsidRPr="00D14DE3">
        <w:rPr>
          <w:rFonts w:ascii="Times New Roman" w:hAnsi="Times New Roman" w:cs="Times New Roman"/>
        </w:rPr>
        <w:t xml:space="preserve">chwały Nr </w:t>
      </w:r>
      <w:r>
        <w:rPr>
          <w:rFonts w:ascii="Times New Roman" w:hAnsi="Times New Roman" w:cs="Times New Roman"/>
        </w:rPr>
        <w:t>XLII/331/2021</w:t>
      </w:r>
    </w:p>
    <w:p w14:paraId="0A1667B5" w14:textId="34A9164F" w:rsidR="00D14DE3" w:rsidRDefault="002F2C6C" w:rsidP="00B0355C">
      <w:pPr>
        <w:pStyle w:val="Standard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D14DE3">
        <w:rPr>
          <w:rFonts w:ascii="Times New Roman" w:hAnsi="Times New Roman" w:cs="Times New Roman"/>
        </w:rPr>
        <w:t>Rady Miejskiej w Gołdapi</w:t>
      </w:r>
    </w:p>
    <w:p w14:paraId="58C38B0D" w14:textId="59DF029E" w:rsidR="002F2C6C" w:rsidRDefault="002F2C6C" w:rsidP="00B0355C">
      <w:pPr>
        <w:pStyle w:val="Standard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D14DE3">
        <w:rPr>
          <w:rFonts w:ascii="Times New Roman" w:hAnsi="Times New Roman" w:cs="Times New Roman"/>
        </w:rPr>
        <w:t xml:space="preserve">z dnia </w:t>
      </w:r>
      <w:r w:rsidR="00B0355C">
        <w:rPr>
          <w:rFonts w:ascii="Times New Roman" w:hAnsi="Times New Roman" w:cs="Times New Roman"/>
        </w:rPr>
        <w:t xml:space="preserve">28 września 2021 </w:t>
      </w:r>
      <w:r w:rsidRPr="00D14DE3">
        <w:rPr>
          <w:rFonts w:ascii="Times New Roman" w:hAnsi="Times New Roman" w:cs="Times New Roman"/>
        </w:rPr>
        <w:t>r.</w:t>
      </w:r>
    </w:p>
    <w:p w14:paraId="5B744AC1" w14:textId="77777777" w:rsidR="00B0355C" w:rsidRPr="00D14DE3" w:rsidRDefault="00B0355C" w:rsidP="00B0355C">
      <w:pPr>
        <w:pStyle w:val="Standard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14:paraId="14569FF2" w14:textId="714DA411" w:rsidR="008A23A2" w:rsidRPr="00753CA1" w:rsidRDefault="008A23A2" w:rsidP="008A23A2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753CA1">
        <w:rPr>
          <w:rFonts w:ascii="Times New Roman" w:hAnsi="Times New Roman" w:cs="Times New Roman"/>
          <w:b/>
          <w:bCs/>
        </w:rPr>
        <w:t>Szczegółowy tryb i harmonogram opracowania projektu „Strategii rozwoju społeczno-gospodarczego Gminy Gołdap do roku 2030, w tym tryb konsultacji.</w:t>
      </w:r>
    </w:p>
    <w:p w14:paraId="5A42C7A7" w14:textId="77777777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>I. TRYB OPRACOWANIA PROJEKTU STRATEGII</w:t>
      </w:r>
    </w:p>
    <w:p w14:paraId="08E13AD8" w14:textId="04050B7A" w:rsidR="00FC5BDE" w:rsidRDefault="00FC5BDE" w:rsidP="00FC5BD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Powołanie zespołu </w:t>
      </w:r>
      <w:r w:rsidR="00753CA1">
        <w:rPr>
          <w:rFonts w:ascii="Times New Roman" w:hAnsi="Times New Roman" w:cs="Times New Roman"/>
        </w:rPr>
        <w:t xml:space="preserve">zadaniowego </w:t>
      </w:r>
      <w:r>
        <w:rPr>
          <w:rFonts w:ascii="Times New Roman" w:hAnsi="Times New Roman" w:cs="Times New Roman"/>
        </w:rPr>
        <w:t>ds. strategii rozwoju gminy</w:t>
      </w:r>
      <w:r w:rsidR="00753CA1">
        <w:rPr>
          <w:rFonts w:ascii="Times New Roman" w:hAnsi="Times New Roman" w:cs="Times New Roman"/>
        </w:rPr>
        <w:t xml:space="preserve"> zarządzeniem Burmistrza Gołdapi.</w:t>
      </w:r>
    </w:p>
    <w:p w14:paraId="439B19D4" w14:textId="77777777" w:rsidR="00FC5BDE" w:rsidRDefault="00FC5BDE" w:rsidP="00FC5BD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Opracowanie projektu strategii rozwoju gminy.</w:t>
      </w:r>
    </w:p>
    <w:p w14:paraId="303ABE0C" w14:textId="03D11738" w:rsidR="00FC5BDE" w:rsidRDefault="00FC5BDE" w:rsidP="00FC5BD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Przeprowadzenie konsultacji projektu strategii rozwoju gminy:</w:t>
      </w:r>
    </w:p>
    <w:p w14:paraId="53487371" w14:textId="2B031F78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 xml:space="preserve">1) konsultacje z mieszkańcami oraz lokalnymi partnerami społecznymi i gospodarczymi odbywać się będą </w:t>
      </w:r>
      <w:r w:rsidR="00BA1539">
        <w:rPr>
          <w:rFonts w:ascii="Times New Roman" w:hAnsi="Times New Roman" w:cs="Times New Roman"/>
        </w:rPr>
        <w:t xml:space="preserve">            </w:t>
      </w:r>
      <w:r w:rsidR="00645AAD">
        <w:rPr>
          <w:rFonts w:ascii="Times New Roman" w:hAnsi="Times New Roman" w:cs="Times New Roman"/>
        </w:rPr>
        <w:t xml:space="preserve">w formie spotkań konsultacyjnych oraz </w:t>
      </w:r>
      <w:r w:rsidRPr="008A23A2">
        <w:rPr>
          <w:rFonts w:ascii="Times New Roman" w:hAnsi="Times New Roman" w:cs="Times New Roman"/>
        </w:rPr>
        <w:t xml:space="preserve">poprzez ogłoszenie informacji o konsultacjach, terminie i sposobie przekazywania uwag do projektu na stronie internetowej </w:t>
      </w:r>
      <w:r>
        <w:rPr>
          <w:rFonts w:ascii="Times New Roman" w:hAnsi="Times New Roman" w:cs="Times New Roman"/>
        </w:rPr>
        <w:t>U</w:t>
      </w:r>
      <w:r w:rsidRPr="008A23A2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M</w:t>
      </w:r>
      <w:r w:rsidRPr="008A23A2">
        <w:rPr>
          <w:rFonts w:ascii="Times New Roman" w:hAnsi="Times New Roman" w:cs="Times New Roman"/>
        </w:rPr>
        <w:t>iejskiego</w:t>
      </w:r>
      <w:r>
        <w:rPr>
          <w:rFonts w:ascii="Times New Roman" w:hAnsi="Times New Roman" w:cs="Times New Roman"/>
        </w:rPr>
        <w:t xml:space="preserve"> w Gołdapi</w:t>
      </w:r>
      <w:r w:rsidRPr="008A23A2">
        <w:rPr>
          <w:rFonts w:ascii="Times New Roman" w:hAnsi="Times New Roman" w:cs="Times New Roman"/>
        </w:rPr>
        <w:t xml:space="preserve"> i w Biuletynie Informacji Publicznej wraz z zamieszczeniem projektu strategii</w:t>
      </w:r>
      <w:r>
        <w:rPr>
          <w:rFonts w:ascii="Times New Roman" w:hAnsi="Times New Roman" w:cs="Times New Roman"/>
        </w:rPr>
        <w:t xml:space="preserve"> i</w:t>
      </w:r>
      <w:r w:rsidRPr="008A23A2">
        <w:rPr>
          <w:rFonts w:ascii="Times New Roman" w:hAnsi="Times New Roman" w:cs="Times New Roman"/>
        </w:rPr>
        <w:t xml:space="preserve"> formularza zgłaszania uwag przez okres minimum 35 dni;</w:t>
      </w:r>
    </w:p>
    <w:p w14:paraId="1D819EA7" w14:textId="3B4B3ED1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 xml:space="preserve">2) konsultacje z sąsiednimi gminami oraz z właściwym </w:t>
      </w:r>
      <w:r>
        <w:rPr>
          <w:rFonts w:ascii="Times New Roman" w:hAnsi="Times New Roman" w:cs="Times New Roman"/>
        </w:rPr>
        <w:t>D</w:t>
      </w:r>
      <w:r w:rsidRPr="008A23A2">
        <w:rPr>
          <w:rFonts w:ascii="Times New Roman" w:hAnsi="Times New Roman" w:cs="Times New Roman"/>
        </w:rPr>
        <w:t xml:space="preserve">yrektorem </w:t>
      </w:r>
      <w:r>
        <w:rPr>
          <w:rFonts w:ascii="Times New Roman" w:hAnsi="Times New Roman" w:cs="Times New Roman"/>
        </w:rPr>
        <w:t>R</w:t>
      </w:r>
      <w:r w:rsidRPr="008A23A2">
        <w:rPr>
          <w:rFonts w:ascii="Times New Roman" w:hAnsi="Times New Roman" w:cs="Times New Roman"/>
        </w:rPr>
        <w:t xml:space="preserve">egionalnego </w:t>
      </w:r>
      <w:r>
        <w:rPr>
          <w:rFonts w:ascii="Times New Roman" w:hAnsi="Times New Roman" w:cs="Times New Roman"/>
        </w:rPr>
        <w:t>Z</w:t>
      </w:r>
      <w:r w:rsidRPr="008A23A2">
        <w:rPr>
          <w:rFonts w:ascii="Times New Roman" w:hAnsi="Times New Roman" w:cs="Times New Roman"/>
        </w:rPr>
        <w:t xml:space="preserve">arządu </w:t>
      </w:r>
      <w:r>
        <w:rPr>
          <w:rFonts w:ascii="Times New Roman" w:hAnsi="Times New Roman" w:cs="Times New Roman"/>
        </w:rPr>
        <w:t>G</w:t>
      </w:r>
      <w:r w:rsidRPr="008A23A2">
        <w:rPr>
          <w:rFonts w:ascii="Times New Roman" w:hAnsi="Times New Roman" w:cs="Times New Roman"/>
        </w:rPr>
        <w:t xml:space="preserve">ospodarki </w:t>
      </w:r>
      <w:r>
        <w:rPr>
          <w:rFonts w:ascii="Times New Roman" w:hAnsi="Times New Roman" w:cs="Times New Roman"/>
        </w:rPr>
        <w:t>W</w:t>
      </w:r>
      <w:r w:rsidRPr="008A23A2">
        <w:rPr>
          <w:rFonts w:ascii="Times New Roman" w:hAnsi="Times New Roman" w:cs="Times New Roman"/>
        </w:rPr>
        <w:t>odnej Państwowego Gospodarstwa Wodnego Wody Polskie odbywać się będą poprzez przesłanie przedmiotowym podmiotom projektu strategii celem zaopiniowania w terminie nie krótszym niż 35 dni od dnia dostarczenia projektu. Nieprzekazanie opinii w wyznaczonym terminie oznacza rezygnację z jej przedstawienia.</w:t>
      </w:r>
    </w:p>
    <w:p w14:paraId="10B03607" w14:textId="77777777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>3. Przygotowanie sprawozdania z przebiegu i wyników konsultacji.</w:t>
      </w:r>
    </w:p>
    <w:p w14:paraId="53155759" w14:textId="02BC2F1A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 xml:space="preserve">4. Przedłożenie projektu strategii rozwoju gminy </w:t>
      </w:r>
      <w:r w:rsidR="00FC5BDE">
        <w:rPr>
          <w:rFonts w:ascii="Times New Roman" w:hAnsi="Times New Roman" w:cs="Times New Roman"/>
        </w:rPr>
        <w:t>Z</w:t>
      </w:r>
      <w:r w:rsidRPr="008A23A2">
        <w:rPr>
          <w:rFonts w:ascii="Times New Roman" w:hAnsi="Times New Roman" w:cs="Times New Roman"/>
        </w:rPr>
        <w:t xml:space="preserve">arządowi </w:t>
      </w:r>
      <w:r w:rsidR="00FC5BDE">
        <w:rPr>
          <w:rFonts w:ascii="Times New Roman" w:hAnsi="Times New Roman" w:cs="Times New Roman"/>
        </w:rPr>
        <w:t>W</w:t>
      </w:r>
      <w:r w:rsidRPr="008A23A2">
        <w:rPr>
          <w:rFonts w:ascii="Times New Roman" w:hAnsi="Times New Roman" w:cs="Times New Roman"/>
        </w:rPr>
        <w:t>ojewództwa</w:t>
      </w:r>
      <w:r w:rsidR="00FC5BDE">
        <w:rPr>
          <w:rFonts w:ascii="Times New Roman" w:hAnsi="Times New Roman" w:cs="Times New Roman"/>
        </w:rPr>
        <w:t xml:space="preserve"> Warmińsko-Mazurskiego</w:t>
      </w:r>
      <w:r w:rsidRPr="008A23A2">
        <w:rPr>
          <w:rFonts w:ascii="Times New Roman" w:hAnsi="Times New Roman" w:cs="Times New Roman"/>
        </w:rPr>
        <w:t xml:space="preserve"> </w:t>
      </w:r>
      <w:r w:rsidR="00FC5BDE">
        <w:rPr>
          <w:rFonts w:ascii="Times New Roman" w:hAnsi="Times New Roman" w:cs="Times New Roman"/>
        </w:rPr>
        <w:t>w celu</w:t>
      </w:r>
      <w:r w:rsidRPr="008A23A2">
        <w:rPr>
          <w:rFonts w:ascii="Times New Roman" w:hAnsi="Times New Roman" w:cs="Times New Roman"/>
        </w:rPr>
        <w:t xml:space="preserve"> uzyskani</w:t>
      </w:r>
      <w:r w:rsidR="00FC5BDE">
        <w:rPr>
          <w:rFonts w:ascii="Times New Roman" w:hAnsi="Times New Roman" w:cs="Times New Roman"/>
        </w:rPr>
        <w:t>a</w:t>
      </w:r>
      <w:r w:rsidRPr="008A23A2">
        <w:rPr>
          <w:rFonts w:ascii="Times New Roman" w:hAnsi="Times New Roman" w:cs="Times New Roman"/>
        </w:rPr>
        <w:t xml:space="preserve"> opinii dotyczącej sposobu uwzględnienia ustaleń i rekomendacji w zakresie kształtowania </w:t>
      </w:r>
      <w:r w:rsidR="00D14DE3">
        <w:rPr>
          <w:rFonts w:ascii="Times New Roman" w:hAnsi="Times New Roman" w:cs="Times New Roman"/>
        </w:rPr>
        <w:t xml:space="preserve">                           </w:t>
      </w:r>
      <w:r w:rsidRPr="008A23A2">
        <w:rPr>
          <w:rFonts w:ascii="Times New Roman" w:hAnsi="Times New Roman" w:cs="Times New Roman"/>
        </w:rPr>
        <w:t>i prowadzenia polityki przestrzennej w województwie określonych w strategii rozwoju województwa.</w:t>
      </w:r>
    </w:p>
    <w:p w14:paraId="74C4E2FF" w14:textId="02C25563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>5. Uzyskanie opinii Regionalnego Dyrektora Ochrony Środowiska w Olsztynie</w:t>
      </w:r>
      <w:r w:rsidR="00753CA1">
        <w:rPr>
          <w:rFonts w:ascii="Times New Roman" w:hAnsi="Times New Roman" w:cs="Times New Roman"/>
        </w:rPr>
        <w:t xml:space="preserve"> oraz </w:t>
      </w:r>
      <w:r w:rsidR="00753CA1" w:rsidRPr="00753CA1">
        <w:rPr>
          <w:rFonts w:ascii="Times New Roman" w:hAnsi="Times New Roman" w:cs="Times New Roman"/>
        </w:rPr>
        <w:t xml:space="preserve">Państwowemu Wojewódzkiemu Inspektorowi Sanitarnemu w Olsztynie </w:t>
      </w:r>
      <w:r w:rsidRPr="008A23A2">
        <w:rPr>
          <w:rFonts w:ascii="Times New Roman" w:hAnsi="Times New Roman" w:cs="Times New Roman"/>
        </w:rPr>
        <w:t xml:space="preserve"> w trybie przepisów ustawy z dnia 3 października 2008r. o udostępnieniu informacji o środowisku i jego ochronie, udziale społeczeństwa w ochronie środowiska oraz ocenach oddziaływania na środowisko (Dz.U. z 2018 r. poz. 2081 ze zm.) w sprawie konieczności lub jej braku sporządzenia prognozy oddziaływania na środowisko.</w:t>
      </w:r>
    </w:p>
    <w:p w14:paraId="40453F88" w14:textId="5E288BAA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 xml:space="preserve">6. W przypadku konieczności przeprowadzenia strategicznej oceny oddziaływania na środowisko oraz jej zakresu, sporządza się prognozę oddziaływania na środowisko projektu Strategii, zawierającą informacje,  </w:t>
      </w:r>
      <w:r w:rsidR="00CF631B">
        <w:rPr>
          <w:rFonts w:ascii="Times New Roman" w:hAnsi="Times New Roman" w:cs="Times New Roman"/>
        </w:rPr>
        <w:t xml:space="preserve">     </w:t>
      </w:r>
      <w:r w:rsidR="00334A82">
        <w:rPr>
          <w:rFonts w:ascii="Times New Roman" w:hAnsi="Times New Roman" w:cs="Times New Roman"/>
        </w:rPr>
        <w:t xml:space="preserve">       </w:t>
      </w:r>
      <w:r w:rsidR="00CF631B">
        <w:rPr>
          <w:rFonts w:ascii="Times New Roman" w:hAnsi="Times New Roman" w:cs="Times New Roman"/>
        </w:rPr>
        <w:t xml:space="preserve">  </w:t>
      </w:r>
      <w:r w:rsidRPr="008A23A2">
        <w:rPr>
          <w:rFonts w:ascii="Times New Roman" w:hAnsi="Times New Roman" w:cs="Times New Roman"/>
        </w:rPr>
        <w:t>o których mowa w art.51 ust.2 ustawy oraz uzyskuje się uzgodnienie RDOŚ</w:t>
      </w:r>
      <w:r w:rsidR="00753CA1">
        <w:rPr>
          <w:rFonts w:ascii="Times New Roman" w:hAnsi="Times New Roman" w:cs="Times New Roman"/>
        </w:rPr>
        <w:t xml:space="preserve"> oraz PWIS</w:t>
      </w:r>
      <w:r w:rsidRPr="008A23A2">
        <w:rPr>
          <w:rFonts w:ascii="Times New Roman" w:hAnsi="Times New Roman" w:cs="Times New Roman"/>
        </w:rPr>
        <w:t>.</w:t>
      </w:r>
    </w:p>
    <w:p w14:paraId="0556BB9E" w14:textId="7E41F512" w:rsidR="008A23A2" w:rsidRPr="008A23A2" w:rsidRDefault="008A23A2" w:rsidP="00795621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 xml:space="preserve">7. </w:t>
      </w:r>
      <w:r w:rsidR="00795621" w:rsidRPr="00795621">
        <w:rPr>
          <w:rFonts w:ascii="Times New Roman" w:hAnsi="Times New Roman" w:cs="Times New Roman"/>
        </w:rPr>
        <w:t>Przygotowanie ostatecznego projektu Strategii z uwzględnieniem treści opinii Zarządu Województwa Warmińsko-Mazurskiego i przedstawienie Radzie Miejskiej</w:t>
      </w:r>
      <w:r w:rsidR="00795621">
        <w:rPr>
          <w:rFonts w:ascii="Times New Roman" w:hAnsi="Times New Roman" w:cs="Times New Roman"/>
        </w:rPr>
        <w:t xml:space="preserve"> w Gołdapi.</w:t>
      </w:r>
    </w:p>
    <w:p w14:paraId="6A35F3D7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1D04277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CFCF9C4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9CE7F00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B663EA5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C4E23B9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4C8E2CB" w14:textId="4909B834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4EC7E88" w14:textId="4FBEE080" w:rsidR="00D14DE3" w:rsidRDefault="00D14DE3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8B77812" w14:textId="77777777" w:rsidR="00D14DE3" w:rsidRDefault="00D14DE3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87B4352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8BA75A1" w14:textId="77777777" w:rsidR="008A23A2" w:rsidRPr="008A23A2" w:rsidRDefault="008A23A2" w:rsidP="008A23A2">
      <w:pPr>
        <w:pStyle w:val="Standard"/>
        <w:jc w:val="center"/>
        <w:rPr>
          <w:rFonts w:ascii="Times New Roman" w:hAnsi="Times New Roman" w:cs="Times New Roman"/>
          <w:lang w:bidi="pl-PL"/>
        </w:rPr>
      </w:pPr>
      <w:r w:rsidRPr="008A23A2">
        <w:rPr>
          <w:rFonts w:ascii="Times New Roman" w:hAnsi="Times New Roman" w:cs="Times New Roman"/>
          <w:lang w:bidi="pl-PL"/>
        </w:rPr>
        <w:t>II. HARMONOGRAM PRAC NAD PROJEKTEM STRATEGII OBEJMUJE: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888"/>
        <w:gridCol w:w="2312"/>
      </w:tblGrid>
      <w:tr w:rsidR="008A23A2" w:rsidRPr="008A23A2" w14:paraId="29984FA3" w14:textId="77777777" w:rsidTr="008A23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3F73AF" w14:textId="77777777" w:rsidR="008A23A2" w:rsidRPr="008A23A2" w:rsidRDefault="008A23A2" w:rsidP="008A23A2">
            <w:pPr>
              <w:pStyle w:val="Standard"/>
              <w:jc w:val="center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Lp.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45E460" w14:textId="77777777" w:rsidR="008A23A2" w:rsidRPr="008A23A2" w:rsidRDefault="008A23A2" w:rsidP="008A23A2">
            <w:pPr>
              <w:pStyle w:val="Standard"/>
              <w:jc w:val="center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Wyszczególnienie zadań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5734FB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Termin</w:t>
            </w:r>
          </w:p>
        </w:tc>
      </w:tr>
      <w:tr w:rsidR="008A23A2" w:rsidRPr="008A23A2" w14:paraId="66962882" w14:textId="77777777" w:rsidTr="008A23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33DA82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1.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529335" w14:textId="212C0EDF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Przygotowanie diagnozy sytuacji społecznej, gospodarczej i przestrzennej Gminy Gołdap oraz opracowanie wniosków z tej diagnozy wraz</w:t>
            </w:r>
            <w:r w:rsidR="0025671A">
              <w:rPr>
                <w:rFonts w:ascii="Times New Roman" w:hAnsi="Times New Roman" w:cs="Times New Roman"/>
                <w:lang w:bidi="pl-PL"/>
              </w:rPr>
              <w:t xml:space="preserve">                               </w:t>
            </w:r>
            <w:r w:rsidRPr="008A23A2">
              <w:rPr>
                <w:rFonts w:ascii="Times New Roman" w:hAnsi="Times New Roman" w:cs="Times New Roman"/>
                <w:lang w:bidi="pl-PL"/>
              </w:rPr>
              <w:t xml:space="preserve"> z</w:t>
            </w:r>
            <w:r w:rsidR="0025671A"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Pr="008A23A2">
              <w:rPr>
                <w:rFonts w:ascii="Times New Roman" w:hAnsi="Times New Roman" w:cs="Times New Roman"/>
                <w:lang w:bidi="pl-PL"/>
              </w:rPr>
              <w:t>przeprowadzeniem konsultacji społecznych dokumentu „Diagnozy społeczno-gospodarczej Gminy Gołdap”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E613E7" w14:textId="27DFB5CF" w:rsidR="008A23A2" w:rsidRPr="008A23A2" w:rsidRDefault="00F15A21" w:rsidP="00254B8E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m</w:t>
            </w:r>
            <w:r w:rsidR="008A23A2" w:rsidRPr="008A23A2">
              <w:rPr>
                <w:rFonts w:ascii="Times New Roman" w:hAnsi="Times New Roman" w:cs="Times New Roman"/>
                <w:lang w:bidi="pl-PL"/>
              </w:rPr>
              <w:t>aj-</w:t>
            </w:r>
            <w:r w:rsidR="0025671A">
              <w:rPr>
                <w:rFonts w:ascii="Times New Roman" w:hAnsi="Times New Roman" w:cs="Times New Roman"/>
                <w:lang w:bidi="pl-PL"/>
              </w:rPr>
              <w:t>październik</w:t>
            </w:r>
            <w:r w:rsidR="008A23A2" w:rsidRPr="008A23A2">
              <w:rPr>
                <w:rFonts w:ascii="Times New Roman" w:hAnsi="Times New Roman" w:cs="Times New Roman"/>
                <w:lang w:bidi="pl-PL"/>
              </w:rPr>
              <w:t xml:space="preserve"> 2021 r.</w:t>
            </w:r>
          </w:p>
        </w:tc>
      </w:tr>
      <w:tr w:rsidR="008A23A2" w:rsidRPr="008A23A2" w14:paraId="0B96A1EE" w14:textId="77777777" w:rsidTr="008A23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99CE7C8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2.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374B45C" w14:textId="395DA88E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 xml:space="preserve">Opracowanie „Strategii rozwoju społeczno-gospodarczego Gminy Gołdap </w:t>
            </w:r>
            <w:r w:rsidR="00F15A21">
              <w:rPr>
                <w:rFonts w:ascii="Times New Roman" w:hAnsi="Times New Roman" w:cs="Times New Roman"/>
                <w:lang w:bidi="pl-PL"/>
              </w:rPr>
              <w:t xml:space="preserve">     </w:t>
            </w:r>
            <w:r>
              <w:rPr>
                <w:rFonts w:ascii="Times New Roman" w:hAnsi="Times New Roman" w:cs="Times New Roman"/>
                <w:lang w:bidi="pl-PL"/>
              </w:rPr>
              <w:t>do roku 2030”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F37D296" w14:textId="114EFBD5" w:rsidR="008A23A2" w:rsidRPr="008A23A2" w:rsidRDefault="00F15A21" w:rsidP="00F15A21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D14DE3">
              <w:rPr>
                <w:rFonts w:ascii="Times New Roman" w:hAnsi="Times New Roman" w:cs="Times New Roman"/>
                <w:lang w:bidi="pl-PL"/>
              </w:rPr>
              <w:t>p</w:t>
            </w:r>
            <w:r w:rsidR="00613757">
              <w:rPr>
                <w:rFonts w:ascii="Times New Roman" w:hAnsi="Times New Roman" w:cs="Times New Roman"/>
                <w:lang w:bidi="pl-PL"/>
              </w:rPr>
              <w:t>aździernik</w:t>
            </w:r>
            <w:r w:rsidR="00D14DE3">
              <w:rPr>
                <w:rFonts w:ascii="Times New Roman" w:hAnsi="Times New Roman" w:cs="Times New Roman"/>
                <w:lang w:bidi="pl-PL"/>
              </w:rPr>
              <w:t>-listopad</w:t>
            </w:r>
            <w:r w:rsidR="00613757"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D14DE3">
              <w:rPr>
                <w:rFonts w:ascii="Times New Roman" w:hAnsi="Times New Roman" w:cs="Times New Roman"/>
                <w:lang w:bidi="pl-PL"/>
              </w:rPr>
              <w:t xml:space="preserve">        </w:t>
            </w:r>
            <w:r w:rsidR="00613757">
              <w:rPr>
                <w:rFonts w:ascii="Times New Roman" w:hAnsi="Times New Roman" w:cs="Times New Roman"/>
                <w:lang w:bidi="pl-PL"/>
              </w:rPr>
              <w:t>2021</w:t>
            </w:r>
            <w:r w:rsidR="00D14DE3">
              <w:rPr>
                <w:rFonts w:ascii="Times New Roman" w:hAnsi="Times New Roman" w:cs="Times New Roman"/>
                <w:lang w:bidi="pl-PL"/>
              </w:rPr>
              <w:t xml:space="preserve"> r. </w:t>
            </w:r>
          </w:p>
        </w:tc>
      </w:tr>
      <w:tr w:rsidR="008A23A2" w:rsidRPr="008A23A2" w14:paraId="5B4826CE" w14:textId="77777777" w:rsidTr="0061375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CCEEE58" w14:textId="77777777" w:rsidR="008A23A2" w:rsidRPr="00B7449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3.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9A795E" w14:textId="53573378" w:rsidR="008A23A2" w:rsidRPr="00B7449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Umieszczenie projektu Strategii na stronie na stronie internetowej Urzędu Miejskiego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 xml:space="preserve"> w Gołdapi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 i w Biuletynie Informacji Publicznej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62EC4FE" w14:textId="08305A7F" w:rsidR="008A23A2" w:rsidRPr="00B74492" w:rsidRDefault="00613757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D14DE3">
              <w:rPr>
                <w:rFonts w:ascii="Times New Roman" w:hAnsi="Times New Roman" w:cs="Times New Roman"/>
                <w:lang w:bidi="pl-PL"/>
              </w:rPr>
              <w:t>grudzień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 2021</w:t>
            </w:r>
            <w:r w:rsidR="00D14DE3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3557060C" w14:textId="77777777" w:rsidTr="0061375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A058134" w14:textId="77777777" w:rsidR="008A23A2" w:rsidRPr="00B7449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4.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3A95F6" w14:textId="10C1C2AE" w:rsidR="008A23A2" w:rsidRPr="00B7449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 xml:space="preserve">Konsultacja projektu Strategii z mieszkańcami, lokalnymi partnerami społecznymi i gospodarczymi, z sąsiednimi gminami oraz z właściwym 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>D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yrektorem 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>R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egionalnego 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>Z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arządu 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>G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ospodarki 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>W</w:t>
            </w:r>
            <w:r w:rsidRPr="00B74492">
              <w:rPr>
                <w:rFonts w:ascii="Times New Roman" w:hAnsi="Times New Roman" w:cs="Times New Roman"/>
                <w:lang w:bidi="pl-PL"/>
              </w:rPr>
              <w:t>odnej Państwowego Gospodarstwa Wodnego Wody Polskie (nie krócej niż 35 dni)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297D1C4" w14:textId="19F0238B" w:rsidR="008A23A2" w:rsidRPr="00B74492" w:rsidRDefault="00613757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D14DE3">
              <w:rPr>
                <w:rFonts w:ascii="Times New Roman" w:hAnsi="Times New Roman" w:cs="Times New Roman"/>
                <w:lang w:bidi="pl-PL"/>
              </w:rPr>
              <w:t xml:space="preserve">grudzień </w:t>
            </w:r>
            <w:r w:rsidRPr="00B74492">
              <w:rPr>
                <w:rFonts w:ascii="Times New Roman" w:hAnsi="Times New Roman" w:cs="Times New Roman"/>
                <w:lang w:bidi="pl-PL"/>
              </w:rPr>
              <w:t>2021</w:t>
            </w:r>
            <w:r w:rsidR="00D14DE3">
              <w:rPr>
                <w:rFonts w:ascii="Times New Roman" w:hAnsi="Times New Roman" w:cs="Times New Roman"/>
                <w:lang w:bidi="pl-PL"/>
              </w:rPr>
              <w:t xml:space="preserve">r. -styczeń  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 </w:t>
            </w:r>
            <w:r w:rsidR="00BA1539">
              <w:rPr>
                <w:rFonts w:ascii="Times New Roman" w:hAnsi="Times New Roman" w:cs="Times New Roman"/>
                <w:lang w:bidi="pl-PL"/>
              </w:rPr>
              <w:t xml:space="preserve">    </w:t>
            </w:r>
            <w:r w:rsidR="00D14DE3">
              <w:rPr>
                <w:rFonts w:ascii="Times New Roman" w:hAnsi="Times New Roman" w:cs="Times New Roman"/>
                <w:lang w:bidi="pl-PL"/>
              </w:rPr>
              <w:t xml:space="preserve">2022 r. </w:t>
            </w:r>
          </w:p>
        </w:tc>
      </w:tr>
      <w:tr w:rsidR="008A23A2" w:rsidRPr="008A23A2" w14:paraId="7D61901D" w14:textId="77777777" w:rsidTr="00613757">
        <w:trPr>
          <w:trHeight w:val="167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68FDCE3" w14:textId="77777777" w:rsidR="008A23A2" w:rsidRPr="00B7449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5.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19EB33" w14:textId="43D8C044" w:rsidR="008A23A2" w:rsidRPr="00B7449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Zebranie uwag do projektu Strategii, które wpłynęły w toku Konsultacji,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        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 ich analiza oraz przygotowanie sprawozdania z przebiegu i wyników Konsultacji, zgodnie z art.6 ust.6 ustawy z 6 grudnia 2006r. o zasadach prowadzenia polityki rozwoju (Dz.U. z 2019 r. poz. 1295 ze zm.) oraz zamieszczenie raportu na stronie internetowej</w:t>
            </w:r>
            <w:r w:rsidR="00FC5BDE" w:rsidRPr="00B74492">
              <w:rPr>
                <w:rFonts w:ascii="Times New Roman" w:hAnsi="Times New Roman" w:cs="Times New Roman"/>
                <w:lang w:bidi="pl-PL"/>
              </w:rPr>
              <w:t xml:space="preserve"> urzędu</w:t>
            </w:r>
            <w:r w:rsidRPr="00B74492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560CB3C" w14:textId="1578F6A6" w:rsidR="008A23A2" w:rsidRPr="00B74492" w:rsidRDefault="00613757" w:rsidP="00613757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F15A21">
              <w:rPr>
                <w:rFonts w:ascii="Times New Roman" w:hAnsi="Times New Roman" w:cs="Times New Roman"/>
                <w:lang w:bidi="pl-PL"/>
              </w:rPr>
              <w:t>s</w:t>
            </w:r>
            <w:r w:rsidRPr="00B74492">
              <w:rPr>
                <w:rFonts w:ascii="Times New Roman" w:hAnsi="Times New Roman" w:cs="Times New Roman"/>
                <w:lang w:bidi="pl-PL"/>
              </w:rPr>
              <w:t>tyczeń 2022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5C1917B5" w14:textId="77777777" w:rsidTr="0061375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2E2A824" w14:textId="77777777" w:rsidR="008A23A2" w:rsidRPr="00B7449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6.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592D70" w14:textId="180FC08F" w:rsidR="008A23A2" w:rsidRPr="00B7449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P</w:t>
            </w:r>
            <w:r w:rsidR="00BA1539">
              <w:rPr>
                <w:rFonts w:ascii="Times New Roman" w:hAnsi="Times New Roman" w:cs="Times New Roman"/>
                <w:lang w:bidi="pl-PL"/>
              </w:rPr>
              <w:t>rzedłożenie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 projektu Strategii Zarządowi Województwa</w:t>
            </w:r>
            <w:r w:rsidR="00BA1539"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Pr="00B74492">
              <w:rPr>
                <w:rFonts w:ascii="Times New Roman" w:hAnsi="Times New Roman" w:cs="Times New Roman"/>
                <w:lang w:bidi="pl-PL"/>
              </w:rPr>
              <w:t>Warmińsko-Mazurskiego</w:t>
            </w:r>
            <w:r w:rsidR="00BA1539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4312304" w14:textId="1FE57EA4" w:rsidR="008A23A2" w:rsidRPr="00B74492" w:rsidRDefault="00613757" w:rsidP="00613757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F15A21">
              <w:rPr>
                <w:rFonts w:ascii="Times New Roman" w:hAnsi="Times New Roman" w:cs="Times New Roman"/>
                <w:lang w:bidi="pl-PL"/>
              </w:rPr>
              <w:t>s</w:t>
            </w:r>
            <w:r w:rsidRPr="00B74492">
              <w:rPr>
                <w:rFonts w:ascii="Times New Roman" w:hAnsi="Times New Roman" w:cs="Times New Roman"/>
                <w:lang w:bidi="pl-PL"/>
              </w:rPr>
              <w:t>tyczeń 2022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7BF35F6A" w14:textId="77777777" w:rsidTr="008A23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9AF70FE" w14:textId="77777777" w:rsidR="008A23A2" w:rsidRPr="00B7449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7.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A8E8BE0" w14:textId="2E46D73A" w:rsidR="008A23A2" w:rsidRPr="00B7449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Zaopiniowanie projektu Strategii przez Zarząd Województwa Warmińsko-Mazurskiego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998F4C7" w14:textId="53E5FA3D" w:rsidR="008A23A2" w:rsidRPr="00B74492" w:rsidRDefault="00613757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F15A21">
              <w:rPr>
                <w:rFonts w:ascii="Times New Roman" w:hAnsi="Times New Roman" w:cs="Times New Roman"/>
                <w:lang w:bidi="pl-PL"/>
              </w:rPr>
              <w:t>l</w:t>
            </w:r>
            <w:r w:rsidRPr="00B74492">
              <w:rPr>
                <w:rFonts w:ascii="Times New Roman" w:hAnsi="Times New Roman" w:cs="Times New Roman"/>
                <w:lang w:bidi="pl-PL"/>
              </w:rPr>
              <w:t>uty 2022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3634C1D3" w14:textId="77777777" w:rsidTr="008A23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2A05FB7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8.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D84D336" w14:textId="6EBBA8E7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Przeprowadzenie uprzedniej ewaluacji trafności, przewidywanej skuteczności i efektywności realizacji Strategii Rozwoju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BA78F65" w14:textId="281D7C00" w:rsidR="008A23A2" w:rsidRPr="008A23A2" w:rsidRDefault="00613757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F15A21">
              <w:rPr>
                <w:rFonts w:ascii="Times New Roman" w:hAnsi="Times New Roman" w:cs="Times New Roman"/>
                <w:lang w:bidi="pl-PL"/>
              </w:rPr>
              <w:t>l</w:t>
            </w:r>
            <w:r>
              <w:rPr>
                <w:rFonts w:ascii="Times New Roman" w:hAnsi="Times New Roman" w:cs="Times New Roman"/>
                <w:lang w:bidi="pl-PL"/>
              </w:rPr>
              <w:t>uty 2022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57AA65A4" w14:textId="77777777" w:rsidTr="008A23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0FC94F8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9.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4EBB55A" w14:textId="304BA825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Wysłanie wniosku o wydanie opinii w trybie przepisów ustawy z dnia 3 października 2008 r. o udostępnianiu informacji  o  środowisku  i  jego  ochronie,  udziale  społeczeństwa  w  ochronie  środowiska  oraz  o  ocenach oddziaływania  na  środowisko  (tekst  jednolity  Dz.U. 2020  poz.  283)  do Regionalnego Dyrektora Ochrony Środowiska  oraz Państwowego Wojewódzkiego Inspektora Sanitarnego w sprawie konieczności lub jej braku sporządzenia prognozy oddziaływania na środowisko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1990D92" w14:textId="1097A9AF" w:rsidR="008A23A2" w:rsidRPr="008A23A2" w:rsidRDefault="00613757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F15A21">
              <w:rPr>
                <w:rFonts w:ascii="Times New Roman" w:hAnsi="Times New Roman" w:cs="Times New Roman"/>
                <w:lang w:bidi="pl-PL"/>
              </w:rPr>
              <w:t>l</w:t>
            </w:r>
            <w:r>
              <w:rPr>
                <w:rFonts w:ascii="Times New Roman" w:hAnsi="Times New Roman" w:cs="Times New Roman"/>
                <w:lang w:bidi="pl-PL"/>
              </w:rPr>
              <w:t>uty 2022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605C9847" w14:textId="77777777" w:rsidTr="008A23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F0A28FB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10.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3D30E50" w14:textId="617E6197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W przypadku uzgodnienia konieczności przeprowadzenia strategicznej oceny oddziaływania na środowisko oraz jej zakresu, sporządza się prognozę oddziaływania na środowisko projektu Strategii, zawierającą informacje, o których mowa w art. 51 ust. 2 ustawy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2D8C078" w14:textId="43119BE1" w:rsidR="008A23A2" w:rsidRPr="008A23A2" w:rsidRDefault="00613757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F15A21">
              <w:rPr>
                <w:rFonts w:ascii="Times New Roman" w:hAnsi="Times New Roman" w:cs="Times New Roman"/>
                <w:lang w:bidi="pl-PL"/>
              </w:rPr>
              <w:t>k</w:t>
            </w:r>
            <w:r>
              <w:rPr>
                <w:rFonts w:ascii="Times New Roman" w:hAnsi="Times New Roman" w:cs="Times New Roman"/>
                <w:lang w:bidi="pl-PL"/>
              </w:rPr>
              <w:t>wiecień 2022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5549EF57" w14:textId="77777777" w:rsidTr="008A23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B4AD015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11.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01D8BDF" w14:textId="7645D138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 xml:space="preserve">Przyjęcie „Strategii rozwoju społeczno-gospodarczego Gminy Gołdap </w:t>
            </w:r>
            <w:r w:rsidR="00CF631B">
              <w:rPr>
                <w:rFonts w:ascii="Times New Roman" w:hAnsi="Times New Roman" w:cs="Times New Roman"/>
                <w:lang w:bidi="pl-PL"/>
              </w:rPr>
              <w:t>do roku 2030</w:t>
            </w:r>
            <w:r w:rsidRPr="008A23A2">
              <w:rPr>
                <w:rFonts w:ascii="Times New Roman" w:hAnsi="Times New Roman" w:cs="Times New Roman"/>
                <w:lang w:bidi="pl-PL"/>
              </w:rPr>
              <w:t>” przez Radę Miejską w Gołdapi w drodze uchwały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88BC679" w14:textId="449FF77D" w:rsidR="008A23A2" w:rsidRPr="008A23A2" w:rsidRDefault="00613757" w:rsidP="00613757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B80204">
              <w:rPr>
                <w:rFonts w:ascii="Times New Roman" w:hAnsi="Times New Roman" w:cs="Times New Roman"/>
                <w:lang w:bidi="pl-PL"/>
              </w:rPr>
              <w:t>maj</w:t>
            </w:r>
            <w:r>
              <w:rPr>
                <w:rFonts w:ascii="Times New Roman" w:hAnsi="Times New Roman" w:cs="Times New Roman"/>
                <w:lang w:bidi="pl-PL"/>
              </w:rPr>
              <w:t xml:space="preserve"> 2022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</w:tbl>
    <w:p w14:paraId="38017E45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F24CA13" w14:textId="7194E47D" w:rsidR="0038140F" w:rsidRDefault="0038140F" w:rsidP="002F2C6C">
      <w:pPr>
        <w:pStyle w:val="Standard"/>
        <w:jc w:val="both"/>
        <w:rPr>
          <w:rFonts w:ascii="Times New Roman" w:hAnsi="Times New Roman" w:cs="Times New Roman"/>
        </w:rPr>
      </w:pPr>
    </w:p>
    <w:sectPr w:rsidR="0038140F">
      <w:pgSz w:w="11906" w:h="16838"/>
      <w:pgMar w:top="1418" w:right="1021" w:bottom="992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FE40" w14:textId="77777777" w:rsidR="00860673" w:rsidRDefault="00860673">
      <w:pPr>
        <w:spacing w:after="0" w:line="240" w:lineRule="auto"/>
      </w:pPr>
      <w:r>
        <w:separator/>
      </w:r>
    </w:p>
  </w:endnote>
  <w:endnote w:type="continuationSeparator" w:id="0">
    <w:p w14:paraId="14A3C783" w14:textId="77777777" w:rsidR="00860673" w:rsidRDefault="0086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9958" w14:textId="77777777" w:rsidR="00860673" w:rsidRDefault="008606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11DC7D" w14:textId="77777777" w:rsidR="00860673" w:rsidRDefault="0086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F00"/>
    <w:multiLevelType w:val="hybridMultilevel"/>
    <w:tmpl w:val="B88C58EC"/>
    <w:lvl w:ilvl="0" w:tplc="FD3A3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421D3"/>
    <w:multiLevelType w:val="hybridMultilevel"/>
    <w:tmpl w:val="BD948420"/>
    <w:lvl w:ilvl="0" w:tplc="FD3A3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6C"/>
    <w:rsid w:val="00071A92"/>
    <w:rsid w:val="0011773F"/>
    <w:rsid w:val="00145A2D"/>
    <w:rsid w:val="0025262C"/>
    <w:rsid w:val="00254B8E"/>
    <w:rsid w:val="0025671A"/>
    <w:rsid w:val="002F2C6C"/>
    <w:rsid w:val="00330109"/>
    <w:rsid w:val="00334A82"/>
    <w:rsid w:val="0038140F"/>
    <w:rsid w:val="004476F7"/>
    <w:rsid w:val="004A33FE"/>
    <w:rsid w:val="004C34AF"/>
    <w:rsid w:val="005A6139"/>
    <w:rsid w:val="005C2AC6"/>
    <w:rsid w:val="005D5990"/>
    <w:rsid w:val="00613757"/>
    <w:rsid w:val="00645AAD"/>
    <w:rsid w:val="00667EE0"/>
    <w:rsid w:val="00696302"/>
    <w:rsid w:val="006A03BD"/>
    <w:rsid w:val="00753CA1"/>
    <w:rsid w:val="007859EA"/>
    <w:rsid w:val="00795621"/>
    <w:rsid w:val="007C0871"/>
    <w:rsid w:val="00850AF7"/>
    <w:rsid w:val="00860673"/>
    <w:rsid w:val="008870FB"/>
    <w:rsid w:val="008A23A2"/>
    <w:rsid w:val="008B7606"/>
    <w:rsid w:val="00A07E06"/>
    <w:rsid w:val="00A56CDE"/>
    <w:rsid w:val="00A71E5F"/>
    <w:rsid w:val="00B0355C"/>
    <w:rsid w:val="00B74492"/>
    <w:rsid w:val="00B80204"/>
    <w:rsid w:val="00BA1539"/>
    <w:rsid w:val="00C3380B"/>
    <w:rsid w:val="00CF631B"/>
    <w:rsid w:val="00D14DE3"/>
    <w:rsid w:val="00D32074"/>
    <w:rsid w:val="00D4105D"/>
    <w:rsid w:val="00EC25FF"/>
    <w:rsid w:val="00EF608A"/>
    <w:rsid w:val="00F15A21"/>
    <w:rsid w:val="00F5782F"/>
    <w:rsid w:val="00F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403E"/>
  <w15:docId w15:val="{5B618CCC-DB5A-44B1-9D95-132C7638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51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spacing w:after="160" w:line="251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STRATEGICZNE\DOKUEMTY%20GMINNE\Aktualizacja%20Strategii%20Rozwoju%20Gminy%20Go&#322;dap%20do%202030%20roku\Uchwa&#322;a%20strategia%20harmonogram%20i%20tryb%20opracowania\projekt%20uchwa&#322;y%20Strategia%20aktualiz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uchwały Strategia aktualizacja.dot</Template>
  <TotalTime>3</TotalTime>
  <Pages>2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aneta.milczarek</dc:creator>
  <cp:keywords/>
  <cp:lastModifiedBy>Katarzyna Krusznis</cp:lastModifiedBy>
  <cp:revision>2</cp:revision>
  <cp:lastPrinted>2021-09-16T07:04:00Z</cp:lastPrinted>
  <dcterms:created xsi:type="dcterms:W3CDTF">2021-10-04T11:01:00Z</dcterms:created>
  <dcterms:modified xsi:type="dcterms:W3CDTF">2021-10-04T11:01:00Z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