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XXXIV/284/2021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L/336/2017 Rady Miejskiej w Gołdapi z dnia 29 grudnia 2017r. w sprawie zasad dofinansowania inwestycji służących ochronie powietrza, polegających na wymianie źródeł ogrzewania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na proekologiczne w budynkach mieszkalnych  na terenie miejskim i wiejskim gminy Gołdap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Prawo Ochrony Środowiska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art.18 ust.2, pkt.15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L/336/2017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2017r.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dofinansowania inwestycji służących ochronie powietrza, polegających na wymianie źródeł ogrzewania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proekologiczne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budynkach mieszkalnych  na terenie miejskim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wiejskim gminy Gołdap, 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taki sposób, że załącznik do uchwały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Załacznik do Uchwały Nr XXXIV/284/2021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 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30 marca 2021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XXXIV/284/2021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marca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XXXIV/284/2021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marca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XXXIV/284/2021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marca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sectPr>
      <w:footerReference w:type="default" r:id="rId12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E30FADF6-6B80-4AA1-B8ED-41C711273E88.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E30FADF6-6B80-4AA1-B8ED-41C711273E88.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E30FADF6-6B80-4AA1-B8ED-41C711273E88.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E30FADF6-6B80-4AA1-B8ED-41C711273E88.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E30FADF6-6B80-4AA1-B8ED-41C711273E88.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hyperlink" Target="Zalacznik4.pdf" TargetMode="Externa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XXXIV/284/2021 z dnia 30 marca 2021 r.</dc:title>
  <dc:subject>zmieniająca uchwałę nr L/336/2017 Rady Miejskiej w^Gołdapi z^dnia 29^grudnia 2017r. w^sprawie zasad dofinansowania inwestycji służących ochronie powietrza, polegających na wymianie źródeł ogrzewania
na proekologiczne w^budynkach mieszkalnych  na terenie miejskim i^wiejskim gminy Gołdap</dc:subject>
  <dc:creator>katarzyna.krusznis</dc:creator>
  <cp:lastModifiedBy>katarzyna.krusznis</cp:lastModifiedBy>
  <cp:revision>1</cp:revision>
  <dcterms:created xsi:type="dcterms:W3CDTF">2021-04-06T12:30:34Z</dcterms:created>
  <dcterms:modified xsi:type="dcterms:W3CDTF">2021-04-06T12:30:34Z</dcterms:modified>
  <cp:category>Akt prawny</cp:category>
</cp:coreProperties>
</file>