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3BCD" w14:textId="77777777" w:rsidR="003C3869" w:rsidRPr="00697CDF" w:rsidRDefault="003C3869" w:rsidP="00697CD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>UCHWAŁA   Nr ……….</w:t>
      </w:r>
    </w:p>
    <w:p w14:paraId="1E28FC72" w14:textId="77777777" w:rsidR="003C3869" w:rsidRPr="00697CDF" w:rsidRDefault="003C3869" w:rsidP="00697CD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>RADY MIEJSKIEJ W GOŁDAPI</w:t>
      </w:r>
    </w:p>
    <w:p w14:paraId="25695424" w14:textId="77777777" w:rsidR="003C3869" w:rsidRPr="00697CDF" w:rsidRDefault="003C3869" w:rsidP="00697CD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>z dnia  .....  czerwca  2021 r.</w:t>
      </w:r>
    </w:p>
    <w:p w14:paraId="54CDC1CB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9064FB" w14:textId="77777777" w:rsidR="003C3869" w:rsidRPr="00697CDF" w:rsidRDefault="003C3869" w:rsidP="00697CD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>w sprawie przekazania do Wojewódzkiego Sądu Administracyjnego w Olsztynie skargi na uchwałę Rady Miejskiej w Gołdapi i odpowiedź na skargę.</w:t>
      </w:r>
    </w:p>
    <w:p w14:paraId="627EE206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B1EF4D" w14:textId="221C098E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 xml:space="preserve">Na podstawie art. 18 ust. 2 pkt 15 ustawy z dnia 8 marca 1990 roku o samorządzie gminnym </w:t>
      </w:r>
      <w:r w:rsidR="00697CDF">
        <w:rPr>
          <w:rFonts w:ascii="Times New Roman" w:hAnsi="Times New Roman" w:cs="Times New Roman"/>
        </w:rPr>
        <w:br/>
      </w:r>
      <w:r w:rsidRPr="00697CDF">
        <w:rPr>
          <w:rFonts w:ascii="Times New Roman" w:hAnsi="Times New Roman" w:cs="Times New Roman"/>
        </w:rPr>
        <w:t>(</w:t>
      </w:r>
      <w:proofErr w:type="spellStart"/>
      <w:r w:rsidRPr="00697CDF">
        <w:rPr>
          <w:rFonts w:ascii="Times New Roman" w:hAnsi="Times New Roman" w:cs="Times New Roman"/>
        </w:rPr>
        <w:t>t.j</w:t>
      </w:r>
      <w:proofErr w:type="spellEnd"/>
      <w:r w:rsidRPr="00697CDF">
        <w:rPr>
          <w:rFonts w:ascii="Times New Roman" w:hAnsi="Times New Roman" w:cs="Times New Roman"/>
        </w:rPr>
        <w:t xml:space="preserve">. Dz. U z 2020 r. poz. 713 ze zm.) i art. 54 § 2 </w:t>
      </w:r>
      <w:r w:rsidRPr="00697CDF">
        <w:rPr>
          <w:rFonts w:ascii="Times New Roman" w:hAnsi="Times New Roman" w:cs="Times New Roman"/>
          <w:color w:val="FF0000"/>
        </w:rPr>
        <w:t xml:space="preserve"> </w:t>
      </w:r>
      <w:r w:rsidR="00697CDF" w:rsidRPr="00697CDF">
        <w:rPr>
          <w:rFonts w:ascii="Times New Roman" w:hAnsi="Times New Roman" w:cs="Times New Roman"/>
        </w:rPr>
        <w:t xml:space="preserve">oraz art. 126 </w:t>
      </w:r>
      <w:r w:rsidRPr="00697CDF">
        <w:rPr>
          <w:rFonts w:ascii="Times New Roman" w:hAnsi="Times New Roman" w:cs="Times New Roman"/>
        </w:rPr>
        <w:t xml:space="preserve">ustawy z dnia 30 sierpnia 2002 roku </w:t>
      </w:r>
      <w:r w:rsidR="00697CDF">
        <w:rPr>
          <w:rFonts w:ascii="Times New Roman" w:hAnsi="Times New Roman" w:cs="Times New Roman"/>
        </w:rPr>
        <w:br/>
      </w:r>
      <w:r w:rsidRPr="00697CDF">
        <w:rPr>
          <w:rFonts w:ascii="Times New Roman" w:hAnsi="Times New Roman" w:cs="Times New Roman"/>
        </w:rPr>
        <w:t>o postępowaniu przed sądami administracyjnymi (</w:t>
      </w:r>
      <w:proofErr w:type="spellStart"/>
      <w:r w:rsidRPr="00697CDF">
        <w:rPr>
          <w:rFonts w:ascii="Times New Roman" w:hAnsi="Times New Roman" w:cs="Times New Roman"/>
        </w:rPr>
        <w:t>t.j</w:t>
      </w:r>
      <w:proofErr w:type="spellEnd"/>
      <w:r w:rsidRPr="00697CDF">
        <w:rPr>
          <w:rFonts w:ascii="Times New Roman" w:hAnsi="Times New Roman" w:cs="Times New Roman"/>
        </w:rPr>
        <w:t>. Dz. U. z 2019 r. poz.2325 ze zm.)</w:t>
      </w:r>
      <w:r w:rsidR="00641640" w:rsidRPr="00697CDF">
        <w:rPr>
          <w:rFonts w:ascii="Times New Roman" w:hAnsi="Times New Roman" w:cs="Times New Roman"/>
        </w:rPr>
        <w:t xml:space="preserve"> </w:t>
      </w:r>
      <w:r w:rsidRPr="00697CDF">
        <w:rPr>
          <w:rFonts w:ascii="Times New Roman" w:hAnsi="Times New Roman" w:cs="Times New Roman"/>
        </w:rPr>
        <w:t xml:space="preserve">postanawia się, co następuje: </w:t>
      </w:r>
    </w:p>
    <w:p w14:paraId="1D361EC3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46E4C0" w14:textId="7F556F5F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73465262"/>
      <w:r w:rsidRPr="00697CDF">
        <w:rPr>
          <w:rFonts w:ascii="Times New Roman" w:hAnsi="Times New Roman" w:cs="Times New Roman"/>
        </w:rPr>
        <w:t>§ 1.1.</w:t>
      </w:r>
      <w:bookmarkEnd w:id="0"/>
      <w:r w:rsidR="00641640" w:rsidRPr="00697CDF">
        <w:rPr>
          <w:rFonts w:ascii="Times New Roman" w:hAnsi="Times New Roman" w:cs="Times New Roman"/>
        </w:rPr>
        <w:t xml:space="preserve"> </w:t>
      </w:r>
      <w:r w:rsidRPr="00697CDF">
        <w:rPr>
          <w:rFonts w:ascii="Times New Roman" w:hAnsi="Times New Roman" w:cs="Times New Roman"/>
        </w:rPr>
        <w:t xml:space="preserve">Rada Miejska w Gołdapi postanawia o przekazaniu do Wojewódzkiego Sądu Administracyjnego w Olsztynie skargi </w:t>
      </w:r>
      <w:r w:rsidR="00224DC7">
        <w:rPr>
          <w:rFonts w:ascii="Times New Roman" w:hAnsi="Times New Roman" w:cs="Times New Roman"/>
        </w:rPr>
        <w:t>……………………………………………….</w:t>
      </w:r>
      <w:r w:rsidRPr="00697CDF">
        <w:rPr>
          <w:rFonts w:ascii="Times New Roman" w:hAnsi="Times New Roman" w:cs="Times New Roman"/>
        </w:rPr>
        <w:t xml:space="preserve"> z dnia 25 maja 2021 r. (data wpływu do Urzędu: 28 maja 2021 r.) na </w:t>
      </w:r>
      <w:bookmarkStart w:id="1" w:name="_Hlk74642056"/>
      <w:r w:rsidRPr="00697CDF">
        <w:rPr>
          <w:rFonts w:ascii="Times New Roman" w:hAnsi="Times New Roman" w:cs="Times New Roman"/>
        </w:rPr>
        <w:t xml:space="preserve">Uchwałę Nr  XXVIII/238/2020 Rady Miejskiej w Gołdapi z dnia </w:t>
      </w:r>
      <w:r w:rsidR="00697CDF">
        <w:rPr>
          <w:rFonts w:ascii="Times New Roman" w:hAnsi="Times New Roman" w:cs="Times New Roman"/>
        </w:rPr>
        <w:br/>
      </w:r>
      <w:r w:rsidRPr="00697CDF">
        <w:rPr>
          <w:rFonts w:ascii="Times New Roman" w:hAnsi="Times New Roman" w:cs="Times New Roman"/>
        </w:rPr>
        <w:t xml:space="preserve">27 października 2020 r. w sprawie uchwalenia miejscowego planu zagospodarowania przestrzennego dla części obszaru Suwalskiej Specjalnej Strefy Ekonomicznej, Podstrefy Gołdap, położonego </w:t>
      </w:r>
      <w:r w:rsidR="00697CDF">
        <w:rPr>
          <w:rFonts w:ascii="Times New Roman" w:hAnsi="Times New Roman" w:cs="Times New Roman"/>
        </w:rPr>
        <w:br/>
      </w:r>
      <w:r w:rsidRPr="00697CDF">
        <w:rPr>
          <w:rFonts w:ascii="Times New Roman" w:hAnsi="Times New Roman" w:cs="Times New Roman"/>
        </w:rPr>
        <w:t xml:space="preserve">na południowy - wschód od ulicy Ekonomicznej w Niedrzwicy, ogłoszoną w Dz. Urz. Woj. </w:t>
      </w:r>
      <w:r w:rsidR="00697CDF">
        <w:rPr>
          <w:rFonts w:ascii="Times New Roman" w:hAnsi="Times New Roman" w:cs="Times New Roman"/>
        </w:rPr>
        <w:br/>
      </w:r>
      <w:proofErr w:type="spellStart"/>
      <w:r w:rsidRPr="00697CDF">
        <w:rPr>
          <w:rFonts w:ascii="Times New Roman" w:hAnsi="Times New Roman" w:cs="Times New Roman"/>
        </w:rPr>
        <w:t>Warm</w:t>
      </w:r>
      <w:proofErr w:type="spellEnd"/>
      <w:r w:rsidRPr="00697CDF">
        <w:rPr>
          <w:rFonts w:ascii="Times New Roman" w:hAnsi="Times New Roman" w:cs="Times New Roman"/>
        </w:rPr>
        <w:t xml:space="preserve"> – </w:t>
      </w:r>
      <w:proofErr w:type="spellStart"/>
      <w:r w:rsidRPr="00697CDF">
        <w:rPr>
          <w:rFonts w:ascii="Times New Roman" w:hAnsi="Times New Roman" w:cs="Times New Roman"/>
        </w:rPr>
        <w:t>Maz</w:t>
      </w:r>
      <w:proofErr w:type="spellEnd"/>
      <w:r w:rsidRPr="00697CDF">
        <w:rPr>
          <w:rFonts w:ascii="Times New Roman" w:hAnsi="Times New Roman" w:cs="Times New Roman"/>
        </w:rPr>
        <w:t>. z 2020, poz. 5115, wraz</w:t>
      </w:r>
      <w:r w:rsidR="0091181A" w:rsidRPr="00697CDF">
        <w:rPr>
          <w:rFonts w:ascii="Times New Roman" w:hAnsi="Times New Roman" w:cs="Times New Roman"/>
        </w:rPr>
        <w:t xml:space="preserve"> </w:t>
      </w:r>
      <w:r w:rsidRPr="00697CDF">
        <w:rPr>
          <w:rFonts w:ascii="Times New Roman" w:hAnsi="Times New Roman" w:cs="Times New Roman"/>
        </w:rPr>
        <w:t xml:space="preserve">z odpowiedzią na skargę </w:t>
      </w:r>
      <w:bookmarkEnd w:id="1"/>
    </w:p>
    <w:p w14:paraId="7AC25F48" w14:textId="56FB03B8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97CDF">
        <w:rPr>
          <w:rFonts w:ascii="Times New Roman" w:hAnsi="Times New Roman" w:cs="Times New Roman"/>
        </w:rPr>
        <w:t xml:space="preserve">2. Rada Miejska w Gołdapi nie uwzględnia zarzutów  skargi i ustala treść odpowiedzi na skargę zgodnie z uzasadnieniem do uchwały. </w:t>
      </w:r>
      <w:r w:rsidRPr="00697CDF">
        <w:rPr>
          <w:rFonts w:ascii="Times New Roman" w:hAnsi="Times New Roman" w:cs="Times New Roman"/>
          <w:i/>
          <w:iCs/>
        </w:rPr>
        <w:t xml:space="preserve"> </w:t>
      </w:r>
    </w:p>
    <w:p w14:paraId="76CA8986" w14:textId="40AE75D8" w:rsidR="00697CDF" w:rsidRPr="00697CDF" w:rsidRDefault="00697CDF" w:rsidP="00697CDF">
      <w:pPr>
        <w:spacing w:line="360" w:lineRule="auto"/>
        <w:jc w:val="both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>3. Rada Miejska w Gołdapi odstępuje od złożenia wniosku o zawieszenie postępowania na zgodny wniosek stron w postępowaniu wszczętym skargą określoną w ust. 1</w:t>
      </w:r>
    </w:p>
    <w:p w14:paraId="1EF39B9C" w14:textId="02A56BC5" w:rsidR="00697CDF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>§ 2.</w:t>
      </w:r>
      <w:r w:rsidR="00641640" w:rsidRPr="00697CDF">
        <w:rPr>
          <w:rFonts w:ascii="Times New Roman" w:hAnsi="Times New Roman" w:cs="Times New Roman"/>
        </w:rPr>
        <w:t xml:space="preserve"> </w:t>
      </w:r>
      <w:r w:rsidRPr="00697CDF">
        <w:rPr>
          <w:rFonts w:ascii="Times New Roman" w:hAnsi="Times New Roman" w:cs="Times New Roman"/>
        </w:rPr>
        <w:t xml:space="preserve">Wykonanie uchwały powierza się Burmistrzowi Gołdapi, w szczególności przesłanie skargi, </w:t>
      </w:r>
      <w:r w:rsidR="00697CDF">
        <w:rPr>
          <w:rFonts w:ascii="Times New Roman" w:hAnsi="Times New Roman" w:cs="Times New Roman"/>
        </w:rPr>
        <w:br/>
      </w:r>
      <w:r w:rsidRPr="00697CDF">
        <w:rPr>
          <w:rFonts w:ascii="Times New Roman" w:hAnsi="Times New Roman" w:cs="Times New Roman"/>
        </w:rPr>
        <w:t xml:space="preserve">o której mowa w § 1 ust. 1 niniejszej uchwały, wraz z odpowiedzią na skargę </w:t>
      </w:r>
      <w:r w:rsidR="00641640" w:rsidRPr="00697CDF">
        <w:rPr>
          <w:rFonts w:ascii="Times New Roman" w:hAnsi="Times New Roman" w:cs="Times New Roman"/>
        </w:rPr>
        <w:br/>
      </w:r>
      <w:r w:rsidRPr="00697CDF">
        <w:rPr>
          <w:rFonts w:ascii="Times New Roman" w:hAnsi="Times New Roman" w:cs="Times New Roman"/>
        </w:rPr>
        <w:t xml:space="preserve">z zachowaniem terminu wymienionego w art. 54 ustawy z dnia 30 sierpnia 2002 r. </w:t>
      </w:r>
      <w:r w:rsidR="00641640" w:rsidRPr="00697CDF">
        <w:rPr>
          <w:rFonts w:ascii="Times New Roman" w:hAnsi="Times New Roman" w:cs="Times New Roman"/>
        </w:rPr>
        <w:br/>
      </w:r>
      <w:r w:rsidRPr="00697CDF">
        <w:rPr>
          <w:rFonts w:ascii="Times New Roman" w:hAnsi="Times New Roman" w:cs="Times New Roman"/>
        </w:rPr>
        <w:t>o postępowaniu przed sądami administracyjnymi (Dz. U. z 2019 r. poz. 2325 ze zm.).</w:t>
      </w:r>
    </w:p>
    <w:p w14:paraId="3BF6B123" w14:textId="35ECA1EE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>§</w:t>
      </w:r>
      <w:r w:rsidR="00641640" w:rsidRPr="00697CDF">
        <w:rPr>
          <w:rFonts w:ascii="Times New Roman" w:hAnsi="Times New Roman" w:cs="Times New Roman"/>
        </w:rPr>
        <w:t xml:space="preserve"> </w:t>
      </w:r>
      <w:r w:rsidRPr="00697CDF">
        <w:rPr>
          <w:rFonts w:ascii="Times New Roman" w:hAnsi="Times New Roman" w:cs="Times New Roman"/>
        </w:rPr>
        <w:t>3. Uchwała wchodzi w życie z dniem podjęcia.</w:t>
      </w:r>
    </w:p>
    <w:p w14:paraId="01F66E79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F8DADE" w14:textId="77777777" w:rsidR="003C3869" w:rsidRPr="00697CDF" w:rsidRDefault="003C3869" w:rsidP="00697CDF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>Przewodniczący Rady Miejskiej</w:t>
      </w:r>
    </w:p>
    <w:p w14:paraId="16F1585C" w14:textId="18064CD9" w:rsidR="003C3869" w:rsidRPr="00697CDF" w:rsidRDefault="003C3869" w:rsidP="00697CDF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 xml:space="preserve">Wojciech </w:t>
      </w:r>
      <w:proofErr w:type="spellStart"/>
      <w:r w:rsidRPr="00697CDF">
        <w:rPr>
          <w:rFonts w:ascii="Times New Roman" w:hAnsi="Times New Roman" w:cs="Times New Roman"/>
        </w:rPr>
        <w:t>Hołdyński</w:t>
      </w:r>
      <w:proofErr w:type="spellEnd"/>
    </w:p>
    <w:p w14:paraId="43D78681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4FEED6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8A57C5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55D3BF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1B315B" w14:textId="77777777" w:rsidR="00697CDF" w:rsidRDefault="00697CDF" w:rsidP="00697CDF">
      <w:pPr>
        <w:spacing w:after="0" w:line="360" w:lineRule="auto"/>
        <w:ind w:left="5103" w:firstLine="5"/>
        <w:jc w:val="both"/>
        <w:rPr>
          <w:rStyle w:val="markedcontent"/>
          <w:rFonts w:ascii="Times New Roman" w:hAnsi="Times New Roman" w:cs="Times New Roman"/>
        </w:rPr>
      </w:pPr>
    </w:p>
    <w:p w14:paraId="40E43C72" w14:textId="4D20D86A" w:rsidR="00641640" w:rsidRPr="00697CDF" w:rsidRDefault="003C3869" w:rsidP="00697CDF">
      <w:pPr>
        <w:spacing w:after="0" w:line="360" w:lineRule="auto"/>
        <w:ind w:left="5103" w:firstLine="5"/>
        <w:jc w:val="both"/>
        <w:rPr>
          <w:rStyle w:val="markedcontent"/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lastRenderedPageBreak/>
        <w:t>Załącznik do Uchwały nr ............</w:t>
      </w:r>
    </w:p>
    <w:p w14:paraId="2D26A031" w14:textId="77777777" w:rsidR="00641640" w:rsidRPr="00697CDF" w:rsidRDefault="003C3869" w:rsidP="00697CDF">
      <w:pPr>
        <w:spacing w:after="0" w:line="360" w:lineRule="auto"/>
        <w:ind w:left="5103" w:firstLine="5"/>
        <w:jc w:val="both"/>
        <w:rPr>
          <w:rStyle w:val="markedcontent"/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t>Rady Miejskiej w Gołdapi</w:t>
      </w:r>
    </w:p>
    <w:p w14:paraId="35DF80F3" w14:textId="1E5139E4" w:rsidR="003C3869" w:rsidRPr="00697CDF" w:rsidRDefault="003C3869" w:rsidP="00697CDF">
      <w:pPr>
        <w:spacing w:after="0" w:line="360" w:lineRule="auto"/>
        <w:ind w:left="5103" w:firstLine="5"/>
        <w:jc w:val="both"/>
        <w:rPr>
          <w:rStyle w:val="markedcontent"/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t xml:space="preserve">z dnia </w:t>
      </w:r>
    </w:p>
    <w:p w14:paraId="5823D510" w14:textId="77777777" w:rsidR="00641640" w:rsidRPr="00697CDF" w:rsidRDefault="00641640" w:rsidP="00697CDF">
      <w:pPr>
        <w:spacing w:after="0" w:line="360" w:lineRule="auto"/>
        <w:ind w:left="4248" w:firstLine="657"/>
        <w:jc w:val="both"/>
        <w:rPr>
          <w:rFonts w:ascii="Times New Roman" w:hAnsi="Times New Roman" w:cs="Times New Roman"/>
        </w:rPr>
      </w:pPr>
    </w:p>
    <w:p w14:paraId="5A62B701" w14:textId="2547BF0C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>Gołdap, 28 czerwca 2021 r.</w:t>
      </w:r>
    </w:p>
    <w:p w14:paraId="18137B34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6A4B90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E1ACB5" w14:textId="61BC6D1E" w:rsidR="003C3869" w:rsidRPr="00697CDF" w:rsidRDefault="003C3869" w:rsidP="00697CDF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697CDF">
        <w:rPr>
          <w:rFonts w:ascii="Times New Roman" w:hAnsi="Times New Roman" w:cs="Times New Roman"/>
          <w:b/>
          <w:bCs/>
        </w:rPr>
        <w:t>Wojewódzki Sąd Administracyjny w Olsztynie</w:t>
      </w:r>
    </w:p>
    <w:p w14:paraId="02AB439F" w14:textId="77777777" w:rsidR="003C3869" w:rsidRPr="00697CDF" w:rsidRDefault="003C3869" w:rsidP="00697CDF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697CDF">
        <w:rPr>
          <w:rFonts w:ascii="Times New Roman" w:hAnsi="Times New Roman" w:cs="Times New Roman"/>
          <w:b/>
          <w:bCs/>
        </w:rPr>
        <w:t xml:space="preserve">Ul. Emilii Plater </w:t>
      </w:r>
    </w:p>
    <w:p w14:paraId="7F4DD026" w14:textId="77777777" w:rsidR="003C3869" w:rsidRPr="00697CDF" w:rsidRDefault="003C3869" w:rsidP="00697CDF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697CDF">
        <w:rPr>
          <w:rFonts w:ascii="Times New Roman" w:hAnsi="Times New Roman" w:cs="Times New Roman"/>
          <w:b/>
          <w:bCs/>
        </w:rPr>
        <w:t>10-562 Olsztyn</w:t>
      </w:r>
    </w:p>
    <w:p w14:paraId="67373425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86767" w14:textId="3782BA89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  <w:b/>
          <w:bCs/>
        </w:rPr>
        <w:t>Strona skarżąca</w:t>
      </w:r>
      <w:r w:rsidRPr="00697CDF">
        <w:rPr>
          <w:rFonts w:ascii="Times New Roman" w:hAnsi="Times New Roman" w:cs="Times New Roman"/>
        </w:rPr>
        <w:t xml:space="preserve"> </w:t>
      </w:r>
      <w:bookmarkStart w:id="2" w:name="_Hlk74641981"/>
      <w:r w:rsidRPr="00697CDF">
        <w:rPr>
          <w:rFonts w:ascii="Times New Roman" w:hAnsi="Times New Roman" w:cs="Times New Roman"/>
        </w:rPr>
        <w:t xml:space="preserve">: </w:t>
      </w:r>
      <w:r w:rsidR="00224DC7">
        <w:rPr>
          <w:rFonts w:ascii="Times New Roman" w:hAnsi="Times New Roman" w:cs="Times New Roman"/>
        </w:rPr>
        <w:t>……………………………………………………………</w:t>
      </w:r>
      <w:r w:rsidRPr="00697CDF">
        <w:rPr>
          <w:rFonts w:ascii="Times New Roman" w:hAnsi="Times New Roman" w:cs="Times New Roman"/>
        </w:rPr>
        <w:t xml:space="preserve"> </w:t>
      </w:r>
    </w:p>
    <w:bookmarkEnd w:id="2"/>
    <w:p w14:paraId="4803ACD7" w14:textId="451264C6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 xml:space="preserve">Reprezentowana przez </w:t>
      </w:r>
      <w:r w:rsidR="00224DC7">
        <w:rPr>
          <w:rFonts w:ascii="Times New Roman" w:hAnsi="Times New Roman" w:cs="Times New Roman"/>
        </w:rPr>
        <w:t>……………………………………………..</w:t>
      </w:r>
      <w:r w:rsidRPr="00697CDF">
        <w:rPr>
          <w:rFonts w:ascii="Times New Roman" w:hAnsi="Times New Roman" w:cs="Times New Roman"/>
        </w:rPr>
        <w:t xml:space="preserve"> </w:t>
      </w:r>
    </w:p>
    <w:p w14:paraId="500A8673" w14:textId="0D3EFEEC" w:rsidR="003C3869" w:rsidRPr="00697CDF" w:rsidRDefault="00224DC7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14:paraId="3ED4DB85" w14:textId="0FC7DE8C" w:rsidR="003C3869" w:rsidRPr="00697CDF" w:rsidRDefault="00224DC7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14:paraId="06F64CD2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  <w:b/>
          <w:bCs/>
        </w:rPr>
        <w:t>Organ</w:t>
      </w:r>
      <w:r w:rsidRPr="00697CDF">
        <w:rPr>
          <w:rFonts w:ascii="Times New Roman" w:hAnsi="Times New Roman" w:cs="Times New Roman"/>
        </w:rPr>
        <w:t>: Rada Miejska w Gołdapi</w:t>
      </w:r>
    </w:p>
    <w:p w14:paraId="31EDBD0D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CDF">
        <w:rPr>
          <w:rFonts w:ascii="Times New Roman" w:hAnsi="Times New Roman" w:cs="Times New Roman"/>
        </w:rPr>
        <w:t>Plac Zwycięstwa 14, 19-500 Gołdap</w:t>
      </w:r>
    </w:p>
    <w:p w14:paraId="5BE8F366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CE7570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97CDF">
        <w:rPr>
          <w:rFonts w:ascii="Times New Roman" w:hAnsi="Times New Roman" w:cs="Times New Roman"/>
          <w:b/>
          <w:bCs/>
        </w:rPr>
        <w:t>Odpowiedź na skargę</w:t>
      </w:r>
    </w:p>
    <w:p w14:paraId="157BF3F3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4A75D6" w14:textId="6B1A95B2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t xml:space="preserve">Działając na podstawie art. 54 § 2 ustawy z dnia 30 sierpnia 2002 r. Prawo o postępowaniu przed sądami administracyjnymi (Dz. U. z 2019 r., poz. 2325 z </w:t>
      </w:r>
      <w:proofErr w:type="spellStart"/>
      <w:r w:rsidRPr="00697CDF">
        <w:rPr>
          <w:rStyle w:val="markedcontent"/>
          <w:rFonts w:ascii="Times New Roman" w:hAnsi="Times New Roman" w:cs="Times New Roman"/>
        </w:rPr>
        <w:t>późn</w:t>
      </w:r>
      <w:proofErr w:type="spellEnd"/>
      <w:r w:rsidRPr="00697CDF">
        <w:rPr>
          <w:rStyle w:val="markedcontent"/>
          <w:rFonts w:ascii="Times New Roman" w:hAnsi="Times New Roman" w:cs="Times New Roman"/>
        </w:rPr>
        <w:t xml:space="preserve">. zm.) przekazuję wraz </w:t>
      </w:r>
      <w:r w:rsidR="00641640" w:rsidRP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>z niniejszą odpowiedzią, skargę wniesioną przez</w:t>
      </w:r>
      <w:r w:rsidRPr="00697CDF">
        <w:rPr>
          <w:rFonts w:ascii="Times New Roman" w:hAnsi="Times New Roman" w:cs="Times New Roman"/>
        </w:rPr>
        <w:t xml:space="preserve"> </w:t>
      </w:r>
      <w:r w:rsidR="00224DC7">
        <w:rPr>
          <w:rFonts w:ascii="Times New Roman" w:hAnsi="Times New Roman" w:cs="Times New Roman"/>
        </w:rPr>
        <w:t>………………………………………</w:t>
      </w:r>
      <w:r w:rsidRPr="00697CDF">
        <w:rPr>
          <w:rFonts w:ascii="Times New Roman" w:hAnsi="Times New Roman" w:cs="Times New Roman"/>
        </w:rPr>
        <w:t xml:space="preserve"> </w:t>
      </w:r>
      <w:r w:rsidRPr="00697CDF">
        <w:rPr>
          <w:rStyle w:val="markedcontent"/>
          <w:rFonts w:ascii="Times New Roman" w:hAnsi="Times New Roman" w:cs="Times New Roman"/>
        </w:rPr>
        <w:t>z dnia 25 maja 2021 r., doręczoną w dniu 28 maja 2021 r., na uchwałę</w:t>
      </w:r>
      <w:r w:rsidRPr="00697CDF">
        <w:rPr>
          <w:rFonts w:ascii="Times New Roman" w:hAnsi="Times New Roman" w:cs="Times New Roman"/>
        </w:rPr>
        <w:t xml:space="preserve"> Nr XXVIII/238/2020 Rady Miejskiej </w:t>
      </w:r>
      <w:r w:rsidR="00697CDF">
        <w:rPr>
          <w:rFonts w:ascii="Times New Roman" w:hAnsi="Times New Roman" w:cs="Times New Roman"/>
        </w:rPr>
        <w:br/>
      </w:r>
      <w:r w:rsidRPr="00697CDF">
        <w:rPr>
          <w:rFonts w:ascii="Times New Roman" w:hAnsi="Times New Roman" w:cs="Times New Roman"/>
        </w:rPr>
        <w:t xml:space="preserve">w Gołdapi z dnia 27 października 2020 r. w sprawie uchwalenia miejscowego planu zagospodarowania przestrzennego dla części obszaru Suwalskiej Specjalnej Strefy Ekonomicznej, Podstrefy Gołdap, położonego na południowy - wschód od ulicy Ekonomicznej w Niedrzwicy, ogłoszoną w Dz. Urz. Woj. </w:t>
      </w:r>
      <w:proofErr w:type="spellStart"/>
      <w:r w:rsidRPr="00697CDF">
        <w:rPr>
          <w:rFonts w:ascii="Times New Roman" w:hAnsi="Times New Roman" w:cs="Times New Roman"/>
        </w:rPr>
        <w:t>Warm</w:t>
      </w:r>
      <w:proofErr w:type="spellEnd"/>
      <w:r w:rsidRPr="00697CDF">
        <w:rPr>
          <w:rFonts w:ascii="Times New Roman" w:hAnsi="Times New Roman" w:cs="Times New Roman"/>
        </w:rPr>
        <w:t xml:space="preserve"> – </w:t>
      </w:r>
      <w:proofErr w:type="spellStart"/>
      <w:r w:rsidRPr="00697CDF">
        <w:rPr>
          <w:rFonts w:ascii="Times New Roman" w:hAnsi="Times New Roman" w:cs="Times New Roman"/>
        </w:rPr>
        <w:t>Maz</w:t>
      </w:r>
      <w:proofErr w:type="spellEnd"/>
      <w:r w:rsidRPr="00697CDF">
        <w:rPr>
          <w:rFonts w:ascii="Times New Roman" w:hAnsi="Times New Roman" w:cs="Times New Roman"/>
        </w:rPr>
        <w:t>. z 2020, poz. 5115, wraz</w:t>
      </w:r>
      <w:r w:rsidR="0091181A" w:rsidRPr="00697CDF">
        <w:rPr>
          <w:rFonts w:ascii="Times New Roman" w:hAnsi="Times New Roman" w:cs="Times New Roman"/>
        </w:rPr>
        <w:t xml:space="preserve"> </w:t>
      </w:r>
      <w:r w:rsidRPr="00697CDF">
        <w:rPr>
          <w:rFonts w:ascii="Times New Roman" w:hAnsi="Times New Roman" w:cs="Times New Roman"/>
        </w:rPr>
        <w:t>z odpowiedzią na skargę.</w:t>
      </w:r>
    </w:p>
    <w:p w14:paraId="7697744C" w14:textId="048CC790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t>Rada Miejska wnosi o odrzucenie skargi względnie (z ostrożności procesowej) o oddalenie skargi, jako bezzasadnej oraz zasądzenie od Skarżącego na rzecz Organu kosztów postępowania według norm przepisanych.</w:t>
      </w:r>
    </w:p>
    <w:p w14:paraId="2B55747B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6269AE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97CDF">
        <w:rPr>
          <w:rFonts w:ascii="Times New Roman" w:hAnsi="Times New Roman" w:cs="Times New Roman"/>
          <w:b/>
          <w:bCs/>
        </w:rPr>
        <w:t>Uzasadnienie</w:t>
      </w:r>
    </w:p>
    <w:p w14:paraId="427CE744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C0F83D" w14:textId="71E08FEE" w:rsidR="003C3869" w:rsidRPr="00697CDF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CDF">
        <w:rPr>
          <w:rFonts w:ascii="Times New Roman" w:eastAsia="Times New Roman" w:hAnsi="Times New Roman" w:cs="Times New Roman"/>
          <w:lang w:eastAsia="pl-PL"/>
        </w:rPr>
        <w:t xml:space="preserve">W dniu 28 maja 2021 r. wpłynęła </w:t>
      </w:r>
      <w:bookmarkStart w:id="3" w:name="_Hlk75346665"/>
      <w:r w:rsidRPr="00697CDF">
        <w:rPr>
          <w:rFonts w:ascii="Times New Roman" w:eastAsia="Times New Roman" w:hAnsi="Times New Roman" w:cs="Times New Roman"/>
          <w:lang w:eastAsia="pl-PL"/>
        </w:rPr>
        <w:t xml:space="preserve">skarga </w:t>
      </w:r>
      <w:r w:rsidR="00224DC7">
        <w:rPr>
          <w:rFonts w:ascii="Times New Roman" w:hAnsi="Times New Roman" w:cs="Times New Roman"/>
        </w:rPr>
        <w:t>………………………………………………….</w:t>
      </w:r>
      <w:r w:rsidRPr="00697CDF">
        <w:rPr>
          <w:rFonts w:ascii="Times New Roman" w:hAnsi="Times New Roman" w:cs="Times New Roman"/>
        </w:rPr>
        <w:t xml:space="preserve"> </w:t>
      </w:r>
      <w:r w:rsidR="00641640" w:rsidRPr="00697CDF">
        <w:rPr>
          <w:rFonts w:ascii="Times New Roman" w:hAnsi="Times New Roman" w:cs="Times New Roman"/>
        </w:rPr>
        <w:br/>
      </w:r>
      <w:r w:rsidRPr="00697CDF">
        <w:rPr>
          <w:rFonts w:ascii="Times New Roman" w:eastAsia="Times New Roman" w:hAnsi="Times New Roman" w:cs="Times New Roman"/>
          <w:lang w:eastAsia="pl-PL"/>
        </w:rPr>
        <w:t xml:space="preserve">do Wojewódzkiego Sądu Administracyjnego za pośrednictwem Rady Miejskiej w Gołdapi </w:t>
      </w:r>
      <w:r w:rsidR="00641640" w:rsidRPr="00697CDF">
        <w:rPr>
          <w:rFonts w:ascii="Times New Roman" w:eastAsia="Times New Roman" w:hAnsi="Times New Roman" w:cs="Times New Roman"/>
          <w:lang w:eastAsia="pl-PL"/>
        </w:rPr>
        <w:br/>
      </w:r>
      <w:r w:rsidRPr="00697CDF">
        <w:rPr>
          <w:rFonts w:ascii="Times New Roman" w:eastAsia="Times New Roman" w:hAnsi="Times New Roman" w:cs="Times New Roman"/>
          <w:lang w:eastAsia="pl-PL"/>
        </w:rPr>
        <w:t xml:space="preserve">na uchwałę </w:t>
      </w:r>
      <w:r w:rsidRPr="00697CDF">
        <w:rPr>
          <w:rFonts w:ascii="Times New Roman" w:hAnsi="Times New Roman" w:cs="Times New Roman"/>
        </w:rPr>
        <w:t xml:space="preserve">Nr XXVIII/238/2020 Rady Miejskiej w Gołdapi z dnia 27 października 2020 r. </w:t>
      </w:r>
      <w:r w:rsidR="00641640" w:rsidRPr="00697CDF">
        <w:rPr>
          <w:rFonts w:ascii="Times New Roman" w:hAnsi="Times New Roman" w:cs="Times New Roman"/>
        </w:rPr>
        <w:br/>
      </w:r>
      <w:r w:rsidRPr="00697CDF">
        <w:rPr>
          <w:rFonts w:ascii="Times New Roman" w:hAnsi="Times New Roman" w:cs="Times New Roman"/>
        </w:rPr>
        <w:lastRenderedPageBreak/>
        <w:t xml:space="preserve">w sprawie uchwalenia miejscowego planu zagospodarowania przestrzennego dla części obszaru Suwalskiej Specjalnej Strefy Ekonomicznej, Podstrefy Gołdap, położonego </w:t>
      </w:r>
      <w:r w:rsidR="00641640" w:rsidRPr="00697CDF">
        <w:rPr>
          <w:rFonts w:ascii="Times New Roman" w:hAnsi="Times New Roman" w:cs="Times New Roman"/>
        </w:rPr>
        <w:br/>
      </w:r>
      <w:r w:rsidRPr="00697CDF">
        <w:rPr>
          <w:rFonts w:ascii="Times New Roman" w:hAnsi="Times New Roman" w:cs="Times New Roman"/>
        </w:rPr>
        <w:t xml:space="preserve">na południowy - wschód od ulicy Ekonomicznej w Niedrzwicy, ogłoszoną w Dz. Urz. Woj. </w:t>
      </w:r>
      <w:proofErr w:type="spellStart"/>
      <w:r w:rsidRPr="00697CDF">
        <w:rPr>
          <w:rFonts w:ascii="Times New Roman" w:hAnsi="Times New Roman" w:cs="Times New Roman"/>
        </w:rPr>
        <w:t>Warm</w:t>
      </w:r>
      <w:proofErr w:type="spellEnd"/>
      <w:r w:rsidRPr="00697CDF">
        <w:rPr>
          <w:rFonts w:ascii="Times New Roman" w:hAnsi="Times New Roman" w:cs="Times New Roman"/>
        </w:rPr>
        <w:t xml:space="preserve"> – </w:t>
      </w:r>
      <w:proofErr w:type="spellStart"/>
      <w:r w:rsidRPr="00697CDF">
        <w:rPr>
          <w:rFonts w:ascii="Times New Roman" w:hAnsi="Times New Roman" w:cs="Times New Roman"/>
        </w:rPr>
        <w:t>Maz</w:t>
      </w:r>
      <w:proofErr w:type="spellEnd"/>
      <w:r w:rsidRPr="00697CDF">
        <w:rPr>
          <w:rFonts w:ascii="Times New Roman" w:hAnsi="Times New Roman" w:cs="Times New Roman"/>
        </w:rPr>
        <w:t>. z 2020, poz. 5115, w której skarżący wnosi o stwierdzenie nieważności uchwały</w:t>
      </w:r>
      <w:r w:rsidR="00641640" w:rsidRPr="00697CDF">
        <w:rPr>
          <w:rFonts w:ascii="Times New Roman" w:hAnsi="Times New Roman" w:cs="Times New Roman"/>
        </w:rPr>
        <w:t xml:space="preserve"> </w:t>
      </w:r>
      <w:r w:rsidRPr="00697CDF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8A0084" w:rsidRPr="00697CDF">
        <w:rPr>
          <w:rFonts w:ascii="Times New Roman" w:eastAsia="Times New Roman" w:hAnsi="Times New Roman" w:cs="Times New Roman"/>
          <w:lang w:eastAsia="pl-PL"/>
        </w:rPr>
        <w:t xml:space="preserve">dotyczącym </w:t>
      </w:r>
      <w:r w:rsidRPr="00697CDF">
        <w:rPr>
          <w:rFonts w:ascii="Times New Roman" w:eastAsia="Times New Roman" w:hAnsi="Times New Roman" w:cs="Times New Roman"/>
          <w:lang w:eastAsia="pl-PL"/>
        </w:rPr>
        <w:t xml:space="preserve">nieruchomości stanowiących działki z obrębu Bałupiany 0001,gm.Gołdap o nr : 247, 248, 249, 263, 246, 224/173, 224/176.  </w:t>
      </w:r>
    </w:p>
    <w:p w14:paraId="22002284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3"/>
    <w:p w14:paraId="7212E69D" w14:textId="65AAC517" w:rsidR="003C3869" w:rsidRPr="00697CDF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CDF">
        <w:rPr>
          <w:rFonts w:ascii="Times New Roman" w:eastAsia="Times New Roman" w:hAnsi="Times New Roman" w:cs="Times New Roman"/>
          <w:lang w:eastAsia="pl-PL"/>
        </w:rPr>
        <w:t xml:space="preserve">Skarżący jest właścicielem szeregu działek w Suwalskiej Specjalnej Strefie  Ekonomicznej, </w:t>
      </w:r>
      <w:r w:rsidR="00641640" w:rsidRPr="00697CDF">
        <w:rPr>
          <w:rFonts w:ascii="Times New Roman" w:eastAsia="Times New Roman" w:hAnsi="Times New Roman" w:cs="Times New Roman"/>
          <w:lang w:eastAsia="pl-PL"/>
        </w:rPr>
        <w:br/>
      </w:r>
      <w:r w:rsidRPr="00697CDF">
        <w:rPr>
          <w:rFonts w:ascii="Times New Roman" w:eastAsia="Times New Roman" w:hAnsi="Times New Roman" w:cs="Times New Roman"/>
          <w:lang w:eastAsia="pl-PL"/>
        </w:rPr>
        <w:t xml:space="preserve">w tym działek wskazanych w skardze. </w:t>
      </w:r>
    </w:p>
    <w:p w14:paraId="5A25FB76" w14:textId="7CA3B2FB" w:rsidR="003C3869" w:rsidRPr="00697CDF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CDF">
        <w:rPr>
          <w:rFonts w:ascii="Times New Roman" w:eastAsia="Times New Roman" w:hAnsi="Times New Roman" w:cs="Times New Roman"/>
          <w:lang w:eastAsia="pl-PL"/>
        </w:rPr>
        <w:t xml:space="preserve">Skarżący zarzuca, że organ </w:t>
      </w:r>
      <w:bookmarkStart w:id="4" w:name="_Hlk75342191"/>
      <w:r w:rsidRPr="00697CDF">
        <w:rPr>
          <w:rFonts w:ascii="Times New Roman" w:eastAsia="Times New Roman" w:hAnsi="Times New Roman" w:cs="Times New Roman"/>
          <w:lang w:eastAsia="pl-PL"/>
        </w:rPr>
        <w:t xml:space="preserve">stanowiący uchwalając plan przekroczył przysługujące gminie granice władztwa planistycznego a zapisy uchwalonego planu  w sposób nieuzasadniony </w:t>
      </w:r>
      <w:bookmarkEnd w:id="4"/>
      <w:r w:rsidR="00641640" w:rsidRPr="00697CDF">
        <w:rPr>
          <w:rFonts w:ascii="Times New Roman" w:eastAsia="Times New Roman" w:hAnsi="Times New Roman" w:cs="Times New Roman"/>
          <w:lang w:eastAsia="pl-PL"/>
        </w:rPr>
        <w:br/>
      </w:r>
      <w:r w:rsidRPr="00697CDF">
        <w:rPr>
          <w:rFonts w:ascii="Times New Roman" w:eastAsia="Times New Roman" w:hAnsi="Times New Roman" w:cs="Times New Roman"/>
          <w:lang w:eastAsia="pl-PL"/>
        </w:rPr>
        <w:t>i instrumentalny ograniczają uprawnienia skarżącego związane z prawem własności nieruchomości położonej na terenie objętym planem w postaci zakazu termicznego przekształcania odpadów. W ocenie skarżącego organ stanowiący nie wyważył interesu publicznego i interesu skarżącego przy uchwalaniu miejscowego planu zagospodarowania przestrzennego.</w:t>
      </w:r>
    </w:p>
    <w:p w14:paraId="7E2CC364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50D841" w14:textId="65094F9D" w:rsidR="003C3869" w:rsidRPr="00697CDF" w:rsidRDefault="003C3869" w:rsidP="00697CDF">
      <w:pPr>
        <w:pStyle w:val="Standard"/>
        <w:widowControl/>
        <w:tabs>
          <w:tab w:val="left" w:pos="142"/>
          <w:tab w:val="left" w:pos="284"/>
          <w:tab w:val="left" w:pos="426"/>
        </w:tabs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697CDF">
        <w:rPr>
          <w:rStyle w:val="markedcontent"/>
          <w:rFonts w:cs="Times New Roman"/>
          <w:sz w:val="22"/>
          <w:szCs w:val="22"/>
        </w:rPr>
        <w:t>Wbrew twierdzeniom Skarżącego u</w:t>
      </w:r>
      <w:r w:rsidRPr="00697CDF">
        <w:rPr>
          <w:rFonts w:eastAsia="Arial" w:cs="Times New Roman"/>
          <w:sz w:val="22"/>
          <w:szCs w:val="22"/>
        </w:rPr>
        <w:t xml:space="preserve">stalenia przedmiotowego miejscowego planu zagospodarowania przestrzennego nie wykroczyły poza te granice, tzn. że mieszczą się w granicach przysługującego gminie władztwa planistycznego. </w:t>
      </w:r>
      <w:r w:rsidRPr="00697CDF">
        <w:rPr>
          <w:rFonts w:eastAsia="Times New Roman" w:cs="Times New Roman"/>
          <w:sz w:val="22"/>
          <w:szCs w:val="22"/>
        </w:rPr>
        <w:t>Rada Miejska w Gołdapi podejmując uchwałę miała delegację ustawową umożliwiającą jej umieszczenie w zaskarżonej uchwale kwestionowanych przez Skarżącego zapisów</w:t>
      </w:r>
      <w:r w:rsidR="00AE49F7" w:rsidRPr="00697CDF">
        <w:rPr>
          <w:rFonts w:eastAsia="Times New Roman" w:cs="Times New Roman"/>
          <w:sz w:val="22"/>
          <w:szCs w:val="22"/>
        </w:rPr>
        <w:t>.</w:t>
      </w:r>
    </w:p>
    <w:p w14:paraId="3684F215" w14:textId="77777777" w:rsidR="003C3869" w:rsidRPr="00697CDF" w:rsidRDefault="003C3869" w:rsidP="00697CDF">
      <w:pPr>
        <w:pStyle w:val="Standard"/>
        <w:widowControl/>
        <w:tabs>
          <w:tab w:val="left" w:pos="142"/>
          <w:tab w:val="left" w:pos="284"/>
          <w:tab w:val="left" w:pos="426"/>
        </w:tabs>
        <w:autoSpaceDE w:val="0"/>
        <w:spacing w:line="360" w:lineRule="auto"/>
        <w:jc w:val="both"/>
        <w:rPr>
          <w:rStyle w:val="markedcontent"/>
          <w:rFonts w:cs="Times New Roman"/>
          <w:sz w:val="22"/>
          <w:szCs w:val="22"/>
        </w:rPr>
      </w:pPr>
    </w:p>
    <w:p w14:paraId="50702DD0" w14:textId="74A843E6" w:rsidR="003C3869" w:rsidRPr="00697CDF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CDF">
        <w:rPr>
          <w:rStyle w:val="markedcontent"/>
          <w:rFonts w:ascii="Times New Roman" w:hAnsi="Times New Roman" w:cs="Times New Roman"/>
        </w:rPr>
        <w:t>W okolicznościach niniejszej sprawy można mówić jedynie o naruszeniu interesu faktycznego skarżącego, a ten nie daje podstawy do zaskarżenia prawa miejscowego.</w:t>
      </w:r>
    </w:p>
    <w:p w14:paraId="7A9A5961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63CFC2" w14:textId="6D0171A1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t xml:space="preserve">Według oceny organu administracji nie można wykazywać naruszenia interesu prawnego tylko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z powodu tego, że w planie miejscowym przyjęto inne rozwiązania planistyczne niż oczekiwane przez właścicieli nieruchomości objętych planem. Sam fakt posiadania prawa własności i prowadzenia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na przedmiocie własności określonego rodzaju działalności gospodarczej, nie przesądza o wykazaniu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i naruszenia interesu prawnego. </w:t>
      </w:r>
      <w:r w:rsidRPr="00697CDF">
        <w:rPr>
          <w:rFonts w:ascii="Times New Roman" w:eastAsia="Times New Roman" w:hAnsi="Times New Roman" w:cs="Times New Roman"/>
          <w:lang w:eastAsia="pl-PL"/>
        </w:rPr>
        <w:t>Treść przepisów planu wraz z innymi przepisami determinuje sposób wykonania prawa własności nieruchomości, położonych w obrębie obowiązywania danego planu miejscowego.</w:t>
      </w:r>
    </w:p>
    <w:p w14:paraId="26260026" w14:textId="77777777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1AE06DE6" w14:textId="185685E5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t>Stosownie do wyroku NSA z dnia</w:t>
      </w:r>
      <w:r w:rsidR="00641640" w:rsidRPr="00697CDF">
        <w:rPr>
          <w:rStyle w:val="markedcontent"/>
          <w:rFonts w:ascii="Times New Roman" w:hAnsi="Times New Roman" w:cs="Times New Roman"/>
        </w:rPr>
        <w:t xml:space="preserve"> </w:t>
      </w:r>
      <w:r w:rsidRPr="00697CDF">
        <w:rPr>
          <w:rStyle w:val="markedcontent"/>
          <w:rFonts w:ascii="Times New Roman" w:hAnsi="Times New Roman" w:cs="Times New Roman"/>
        </w:rPr>
        <w:t>19 czerwca 2012</w:t>
      </w:r>
      <w:r w:rsidR="00641640" w:rsidRPr="00697CDF">
        <w:rPr>
          <w:rStyle w:val="markedcontent"/>
          <w:rFonts w:ascii="Times New Roman" w:hAnsi="Times New Roman" w:cs="Times New Roman"/>
        </w:rPr>
        <w:t xml:space="preserve"> </w:t>
      </w:r>
      <w:r w:rsidRPr="00697CDF">
        <w:rPr>
          <w:rStyle w:val="markedcontent"/>
          <w:rFonts w:ascii="Times New Roman" w:hAnsi="Times New Roman" w:cs="Times New Roman"/>
        </w:rPr>
        <w:t>r.,</w:t>
      </w:r>
      <w:r w:rsidR="00641640" w:rsidRPr="00697CDF">
        <w:rPr>
          <w:rStyle w:val="markedcontent"/>
          <w:rFonts w:ascii="Times New Roman" w:hAnsi="Times New Roman" w:cs="Times New Roman"/>
        </w:rPr>
        <w:t xml:space="preserve"> </w:t>
      </w:r>
      <w:r w:rsidRPr="00697CDF">
        <w:rPr>
          <w:rStyle w:val="markedcontent"/>
          <w:rFonts w:ascii="Times New Roman" w:hAnsi="Times New Roman" w:cs="Times New Roman"/>
        </w:rPr>
        <w:t>sygn. akt IIOSK796/12</w:t>
      </w:r>
      <w:r w:rsidR="00641640" w:rsidRPr="00697CDF">
        <w:rPr>
          <w:rStyle w:val="markedcontent"/>
          <w:rFonts w:ascii="Times New Roman" w:hAnsi="Times New Roman" w:cs="Times New Roman"/>
        </w:rPr>
        <w:t>,</w:t>
      </w:r>
      <w:r w:rsidRPr="00697CDF">
        <w:rPr>
          <w:rStyle w:val="markedcontent"/>
          <w:rFonts w:ascii="Times New Roman" w:hAnsi="Times New Roman" w:cs="Times New Roman"/>
        </w:rPr>
        <w:t xml:space="preserve"> ochrona interesu indywidualnego poprzez ochronę własności nie ma i nie może mieć charakteru bezwzględnego, gdyż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w przeciwnym wypadku gminy nie mogłyby planować i kształtować  zagospodarowania przestrzennego. Takie podejście mijałoby się całkowicie z ideą planowania przestrzennego. Gmina musi </w:t>
      </w:r>
      <w:r w:rsidRPr="00697CDF">
        <w:rPr>
          <w:rStyle w:val="markedcontent"/>
          <w:rFonts w:ascii="Times New Roman" w:hAnsi="Times New Roman" w:cs="Times New Roman"/>
        </w:rPr>
        <w:lastRenderedPageBreak/>
        <w:t xml:space="preserve">mieć możliwość planowania przestrzeni, niezależnie od istniejących stosunków własnościowych. Prawo własności nie jest prawem absolutnym i nie naruszalnym”. Z kolei w myśl wyrażonej w art. 31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ust 3 Konstytucji RP zasady proporcjonalności, ograniczenia w zakresie korzystania z konstytucyjnych  wolności praw mogą być ustanowione tylko w ustawie i tylko wtedy, gdy są konieczne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w demokratycznym państwie dla jego bezpieczeństwa lub porządku publicznego, bądź ochrony środowiska, zdrowia i moralności publicznej albo wolności praw innych osób.[...] Zgodnie z art. 3 ust.1 ustawy o planowaniu i zagospodarowaniu przestrzennym, kształtowanie i prowadzenie polityki przestrzennej na terenie gminy[...] należy do zadań własnych gminy. Na mocy przepisów powołanej ustawy organy gminy zostały upoważnione do ingerencji w prawo własność innych podmiotów, </w:t>
      </w:r>
      <w:r w:rsidR="00C653EE" w:rsidRP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>w celu ustalenia przeznaczenia i zasad zagospodarowania terenów położonych w obszarze gminy”.</w:t>
      </w:r>
    </w:p>
    <w:p w14:paraId="2EE4DDF5" w14:textId="77777777" w:rsidR="003C3869" w:rsidRPr="00697CDF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4F7D54" w14:textId="2E25E4F5" w:rsidR="003C3869" w:rsidRPr="00697CDF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CDF">
        <w:rPr>
          <w:rStyle w:val="markedcontent"/>
          <w:rFonts w:ascii="Times New Roman" w:hAnsi="Times New Roman" w:cs="Times New Roman"/>
        </w:rPr>
        <w:t>Miejscowy plan zagospodarowania przestrzennego, zgodnie z art.</w:t>
      </w:r>
      <w:r w:rsidR="0091181A" w:rsidRPr="00697CDF">
        <w:rPr>
          <w:rStyle w:val="markedcontent"/>
          <w:rFonts w:ascii="Times New Roman" w:hAnsi="Times New Roman" w:cs="Times New Roman"/>
        </w:rPr>
        <w:t xml:space="preserve"> </w:t>
      </w:r>
      <w:r w:rsidRPr="00697CDF">
        <w:rPr>
          <w:rStyle w:val="markedcontent"/>
          <w:rFonts w:ascii="Times New Roman" w:hAnsi="Times New Roman" w:cs="Times New Roman"/>
        </w:rPr>
        <w:t>14 ust.</w:t>
      </w:r>
      <w:r w:rsidR="0091181A" w:rsidRPr="00697CDF">
        <w:rPr>
          <w:rStyle w:val="markedcontent"/>
          <w:rFonts w:ascii="Times New Roman" w:hAnsi="Times New Roman" w:cs="Times New Roman"/>
        </w:rPr>
        <w:t xml:space="preserve"> </w:t>
      </w:r>
      <w:r w:rsidRPr="00697CDF">
        <w:rPr>
          <w:rStyle w:val="markedcontent"/>
          <w:rFonts w:ascii="Times New Roman" w:hAnsi="Times New Roman" w:cs="Times New Roman"/>
        </w:rPr>
        <w:t>1</w:t>
      </w:r>
      <w:r w:rsidR="0091181A" w:rsidRPr="00697CDF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97CDF">
        <w:rPr>
          <w:rStyle w:val="markedcontent"/>
          <w:rFonts w:ascii="Times New Roman" w:hAnsi="Times New Roman" w:cs="Times New Roman"/>
        </w:rPr>
        <w:t>u.p.z.p</w:t>
      </w:r>
      <w:proofErr w:type="spellEnd"/>
      <w:r w:rsidRPr="00697CDF">
        <w:rPr>
          <w:rStyle w:val="markedcontent"/>
          <w:rFonts w:ascii="Times New Roman" w:hAnsi="Times New Roman" w:cs="Times New Roman"/>
        </w:rPr>
        <w:t xml:space="preserve">., </w:t>
      </w:r>
      <w:r w:rsidR="00C653EE" w:rsidRP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jest podstawowym narzędziem planistycznym, za pomocą którego w sposób wiążący ustala się przeznaczenie terenów, w tym dla inwestycji celu publicznego, oraz określa się sposoby ich zagospodarowania i zabudowy. Co więcej, miejscowy plan zagospodarowania przestrzennego, będąc aktem prawa miejscowego, zgodnie z art. 87 ust.2 Konstytucji RP, jest źródłem powszechnie obowiązującego prawa na obszarze gminy, a jego ustalenia kształtują, wraz </w:t>
      </w:r>
      <w:r w:rsidR="00C653EE" w:rsidRP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z innymi przepisami, sposób wykonywania prawa własności nieruchomości </w:t>
      </w:r>
      <w:r w:rsidR="00C653EE" w:rsidRP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>(art.6 ust.1u.p.z.p.). Ustalenia sposobu zagospodarowania terenu w gminie, podjęte odpowiednią uchwałą, która jest aktem prawa miejscowego, są wiążące dla organów stosujących prawo (wyrok Wojewódzkiego Sądu Administracyjnego w Warszawie z dnia 21 marca 2014r.,</w:t>
      </w:r>
      <w:r w:rsidR="0091181A" w:rsidRPr="00697CDF">
        <w:rPr>
          <w:rStyle w:val="markedcontent"/>
          <w:rFonts w:ascii="Times New Roman" w:hAnsi="Times New Roman" w:cs="Times New Roman"/>
        </w:rPr>
        <w:t xml:space="preserve"> </w:t>
      </w:r>
      <w:r w:rsidRPr="00697CDF">
        <w:rPr>
          <w:rStyle w:val="markedcontent"/>
          <w:rFonts w:ascii="Times New Roman" w:hAnsi="Times New Roman" w:cs="Times New Roman"/>
        </w:rPr>
        <w:t>sygn.</w:t>
      </w:r>
      <w:r w:rsidR="00697CDF">
        <w:rPr>
          <w:rStyle w:val="markedcontent"/>
          <w:rFonts w:ascii="Times New Roman" w:hAnsi="Times New Roman" w:cs="Times New Roman"/>
        </w:rPr>
        <w:t xml:space="preserve"> </w:t>
      </w:r>
      <w:r w:rsidRPr="00697CDF">
        <w:rPr>
          <w:rStyle w:val="markedcontent"/>
          <w:rFonts w:ascii="Times New Roman" w:hAnsi="Times New Roman" w:cs="Times New Roman"/>
        </w:rPr>
        <w:t xml:space="preserve">akt VIISA/Wa1131/13). Ustalenia planu wiążą zatem zarówno podmioty władzy, w tym organy administracji publicznej, jak i podmioty pozostające poza strukturą tej władzy, tj. jednostki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>i ich organizacje (por .wyrok Sądu Najwyższego z dnia 22 lutego 2001 r., sygn. akt III RN 203/00 OSNP2001,</w:t>
      </w:r>
      <w:r w:rsidR="00641640" w:rsidRPr="00697CDF">
        <w:rPr>
          <w:rStyle w:val="markedcontent"/>
          <w:rFonts w:ascii="Times New Roman" w:hAnsi="Times New Roman" w:cs="Times New Roman"/>
        </w:rPr>
        <w:t xml:space="preserve"> </w:t>
      </w:r>
      <w:r w:rsidRPr="00697CDF">
        <w:rPr>
          <w:rStyle w:val="markedcontent"/>
          <w:rFonts w:ascii="Times New Roman" w:hAnsi="Times New Roman" w:cs="Times New Roman"/>
        </w:rPr>
        <w:t>Nr20,</w:t>
      </w:r>
      <w:r w:rsidR="00641640" w:rsidRPr="00697CDF">
        <w:rPr>
          <w:rStyle w:val="markedcontent"/>
          <w:rFonts w:ascii="Times New Roman" w:hAnsi="Times New Roman" w:cs="Times New Roman"/>
        </w:rPr>
        <w:t xml:space="preserve"> </w:t>
      </w:r>
      <w:r w:rsidRPr="00697CDF">
        <w:rPr>
          <w:rStyle w:val="markedcontent"/>
          <w:rFonts w:ascii="Times New Roman" w:hAnsi="Times New Roman" w:cs="Times New Roman"/>
        </w:rPr>
        <w:t>poz.606).</w:t>
      </w:r>
    </w:p>
    <w:p w14:paraId="6187B5E9" w14:textId="77777777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66C1C980" w14:textId="6C7710DC" w:rsidR="003C3869" w:rsidRPr="00697CDF" w:rsidRDefault="003C3869" w:rsidP="00697C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 xml:space="preserve">Organ planistyczny, kierując się zasadą przezorności, zważył również interes publiczny </w:t>
      </w:r>
      <w:r w:rsidR="00C653EE" w:rsidRPr="00697CDF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 xml:space="preserve">i interesy prywatny. Biorąc pod uwagę szczególne uwarunkowania prawne i faktyczne wynikające </w:t>
      </w:r>
      <w:r w:rsidR="00697CDF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 xml:space="preserve">z lokalizacji terenu objętego zmianą planu w sąsiedztwie funkcjonującej na terenie miasta Gołdap strefy uzdrowiskowej postanowił  wprowadzić ograniczenia dotyczące gospodarki odpadami w granicach planu. Stanowisko takie wynika z obawy przed  rzeczywistym  brakiem kontroli nad zakresem </w:t>
      </w:r>
      <w:r w:rsidR="00697CDF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 xml:space="preserve">i zasięgiem przestrzennym pozyskiwania odpadów do obróbki termicznej. Władze miejskie jako jeden z priorytetów kształtowania ładu przestrzennego wskazują racjonalną, zgodną z zasadami zrównoważonego rozwoju gospodarkę odpadami oraz kwestię pozyskiwania energii. Należy jednak podkreślić, że kwestia pozyskiwania i przerabiania odpadów na terenie objętym zmianą planu kłóci </w:t>
      </w:r>
      <w:r w:rsidR="00697CDF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 xml:space="preserve">się z polityką przestrzenną samorządu kształtującą wizerunek miasta na bazie walorów przyrodniczych </w:t>
      </w:r>
      <w:r w:rsidR="0091181A" w:rsidRPr="00697CDF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 xml:space="preserve">i uzdrowiskowych. Stąd szczególna dbałość i przezorność władz miejskich w zakresie gospodarki </w:t>
      </w: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odpadami.</w:t>
      </w:r>
    </w:p>
    <w:p w14:paraId="335C2EAF" w14:textId="77777777" w:rsidR="003C3869" w:rsidRPr="00697CDF" w:rsidRDefault="003C3869" w:rsidP="00697CDF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277BAB9" w14:textId="77777777" w:rsidR="003C3869" w:rsidRPr="00697CDF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ab/>
      </w:r>
    </w:p>
    <w:p w14:paraId="76435286" w14:textId="4A231083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t xml:space="preserve">Skarżący mieli świadomość procedowania zmian w planie zagospodarowania ustalonym  uchwałą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nr XXX/225/98 Rady Miejskiej w Gołdapi z dnia 6 kwietnia 1998 r.. Należy zauważyć  że w trakcie trwania procedury uchwalania miejscowego planu Skarżący  nie skorzystali z prawa składania wniosków i uwag do projektu planu. Gmina w procesie planistycznym nie ograniczyła się tylko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do działań nakazanych ustawowo lecz wykazała dodatkową troskę o interes przedsiębiorców prowadzących działalność gospodarczą na terenie Suwalskiej Specjalnej Strefy Ekonomicznej, zawiadamiając każdego przedsiębiorcę  indywidualnie o wyłożeniu projektu </w:t>
      </w:r>
      <w:proofErr w:type="spellStart"/>
      <w:r w:rsidRPr="00697CDF">
        <w:rPr>
          <w:rStyle w:val="markedcontent"/>
          <w:rFonts w:ascii="Times New Roman" w:hAnsi="Times New Roman" w:cs="Times New Roman"/>
        </w:rPr>
        <w:t>mpzp</w:t>
      </w:r>
      <w:proofErr w:type="spellEnd"/>
      <w:r w:rsidRPr="00697CDF">
        <w:rPr>
          <w:rStyle w:val="markedcontent"/>
          <w:rFonts w:ascii="Times New Roman" w:hAnsi="Times New Roman" w:cs="Times New Roman"/>
        </w:rPr>
        <w:t xml:space="preserve"> do publicznego wglądu. </w:t>
      </w:r>
    </w:p>
    <w:p w14:paraId="0FC1E0AF" w14:textId="77777777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1BD552BF" w14:textId="50E8B817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t>Dowód: pism</w:t>
      </w:r>
      <w:r w:rsidR="00AE49F7" w:rsidRPr="00697CDF">
        <w:rPr>
          <w:rStyle w:val="markedcontent"/>
          <w:rFonts w:ascii="Times New Roman" w:hAnsi="Times New Roman" w:cs="Times New Roman"/>
        </w:rPr>
        <w:t>a</w:t>
      </w:r>
      <w:r w:rsidRPr="00697CDF">
        <w:rPr>
          <w:rStyle w:val="markedcontent"/>
          <w:rFonts w:ascii="Times New Roman" w:hAnsi="Times New Roman" w:cs="Times New Roman"/>
        </w:rPr>
        <w:t xml:space="preserve"> z dnia .......</w:t>
      </w:r>
    </w:p>
    <w:p w14:paraId="61D43390" w14:textId="77777777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1DE8B444" w14:textId="53554885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t>Skarżący  nie wykazali jednak należytej staranności, zaniedbując swój udział w procesie planistycznym, w szczególności poprzez brak zainteresowania zapoznania się z wyłożonym do publicznego wglądu projekt</w:t>
      </w:r>
      <w:r w:rsidR="00AE49F7" w:rsidRPr="00697CDF">
        <w:rPr>
          <w:rStyle w:val="markedcontent"/>
          <w:rFonts w:ascii="Times New Roman" w:hAnsi="Times New Roman" w:cs="Times New Roman"/>
        </w:rPr>
        <w:t>em</w:t>
      </w:r>
      <w:r w:rsidRPr="00697CDF">
        <w:rPr>
          <w:rStyle w:val="markedcontent"/>
          <w:rFonts w:ascii="Times New Roman" w:hAnsi="Times New Roman" w:cs="Times New Roman"/>
        </w:rPr>
        <w:t xml:space="preserve"> miejscowego planu zagospodarowania przestrzennego. Zaskarżona uchwała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nr XXVIII/238/20 z dnia 27 października 2020 r. obowiązuje od 29 grudnia 2020 r. Skarżący  dopiero wiosną 2021 r. wykazali zainteresowanie zapisami uchwalonego planu  najpierw wnosząc wezwanie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do usunięcia  naruszeń prawa (pismo z dnia 25 marca 2021 ),  następnie wniesieniem skargi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do WSA   twierdząc, że plan narusza ich prawa własności. Skarżący nie  udokumentował w żaden sposób, naruszenia prawa własności. Co prawda powołuje się na Decyzję Starosty Gołdapskiego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nr gG.49.2020 znak BIOŚ6740.17.2020.ZM z dnia 2 marca 2020 r. o zatwierdzeniu projektu budowlanego i udzieleniu pozwolenia na budowę  obejmującego przebudowę i nadbudowę budynku kotłowni w miejscowości </w:t>
      </w:r>
      <w:r w:rsidR="00224DC7">
        <w:rPr>
          <w:rStyle w:val="markedcontent"/>
          <w:rFonts w:ascii="Times New Roman" w:hAnsi="Times New Roman" w:cs="Times New Roman"/>
        </w:rPr>
        <w:t>……………………………….</w:t>
      </w:r>
      <w:r w:rsidRPr="00697CDF">
        <w:rPr>
          <w:rStyle w:val="markedcontent"/>
          <w:rFonts w:ascii="Times New Roman" w:hAnsi="Times New Roman" w:cs="Times New Roman"/>
        </w:rPr>
        <w:t xml:space="preserve"> na działce nr 249, obręb ewidencyjny Bałupiany (0001) oraz Decyzję Nr 9/2020 Burmistrza Gołdapi nr 9/2020 z dnia 20 maja </w:t>
      </w:r>
      <w:r w:rsidR="00C653EE" w:rsidRP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2020 r. znak GPO.6220.3.2020 o braku potrzeby przeprowadzania oceny oddziaływania </w:t>
      </w:r>
      <w:r w:rsidR="00C653EE" w:rsidRP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>na środowisko przedsięwzięcia polegającego na budowie instalacji termicznego przekształcania sklejki drewnianej na terenie zakładu na działkach numer 249 i 247 w Gołdapi</w:t>
      </w:r>
      <w:r w:rsidR="00AE49F7" w:rsidRPr="00697CDF">
        <w:rPr>
          <w:rStyle w:val="markedcontent"/>
          <w:rFonts w:ascii="Times New Roman" w:hAnsi="Times New Roman" w:cs="Times New Roman"/>
        </w:rPr>
        <w:t xml:space="preserve"> jednak o</w:t>
      </w:r>
      <w:r w:rsidRPr="00697CDF">
        <w:rPr>
          <w:rStyle w:val="markedcontent"/>
          <w:rFonts w:ascii="Times New Roman" w:hAnsi="Times New Roman" w:cs="Times New Roman"/>
        </w:rPr>
        <w:t>bie decyzje zostały wydane w oparciu o stan prawny ustalony uchwałą Nr XXX/225/98 Rady Miejskiej z dnia 6 kwietnia 1998 obowiązujący do dnia 29 grudnia 2020 r. tj. do dnia wejścia w życie zaskarżonej uchwały.</w:t>
      </w:r>
    </w:p>
    <w:p w14:paraId="0358615C" w14:textId="77777777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709BB2ED" w14:textId="27A1121A" w:rsidR="003C3869" w:rsidRPr="00697CDF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CDF">
        <w:rPr>
          <w:rStyle w:val="markedcontent"/>
          <w:rFonts w:ascii="Times New Roman" w:hAnsi="Times New Roman" w:cs="Times New Roman"/>
        </w:rPr>
        <w:t>Rada Miejska na sesji w dniu 28 czerwca rozpatrzyła wezwanie skarżącego do usunięcia naruszeń prawa.</w:t>
      </w:r>
      <w:r w:rsidRPr="00697C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97CDF">
        <w:rPr>
          <w:rFonts w:ascii="Times New Roman" w:eastAsia="Times New Roman" w:hAnsi="Times New Roman" w:cs="Times New Roman"/>
          <w:lang w:eastAsia="pl-PL"/>
        </w:rPr>
        <w:t>Mając na uwadze to, że  u</w:t>
      </w:r>
      <w:r w:rsidRPr="00697CDF">
        <w:rPr>
          <w:rFonts w:ascii="Times New Roman" w:eastAsia="Times New Roman" w:hAnsi="Times New Roman" w:cs="Times New Roman"/>
        </w:rPr>
        <w:t>stawą z dnia 7 kwietnia 2017 r. o zmianie ustawy - Kodeks postępowania administracyjnego oraz niektórych innych ustaw (Dz. U. z 2017 r. poz. 935) ustawodawca uchylił paragraf 4 art. 52</w:t>
      </w:r>
      <w:r w:rsidRPr="00697CDF">
        <w:rPr>
          <w:rFonts w:ascii="Times New Roman" w:eastAsia="Times New Roman" w:hAnsi="Times New Roman" w:cs="Times New Roman"/>
          <w:lang w:eastAsia="pl-PL"/>
        </w:rPr>
        <w:t xml:space="preserve"> ustawy Prawo o postępowaniu przed sądami administracyjnymi i tym samym zniósł instytucję wezwania do usunięcia naruszenia prawa, przedmiotowe pismo zawierające w swojej </w:t>
      </w:r>
      <w:r w:rsidRPr="00697CDF">
        <w:rPr>
          <w:rFonts w:ascii="Times New Roman" w:eastAsia="Times New Roman" w:hAnsi="Times New Roman" w:cs="Times New Roman"/>
          <w:lang w:eastAsia="pl-PL"/>
        </w:rPr>
        <w:lastRenderedPageBreak/>
        <w:t>treści  wezwanie do zmiany prawa miejscowego, zostało uznane za petycję i w takim trybie rozpatrzone. Petycja została uznana za niezasadną.</w:t>
      </w:r>
    </w:p>
    <w:p w14:paraId="202C2A42" w14:textId="45EA2ABC" w:rsidR="003C3869" w:rsidRPr="00697CDF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CDF">
        <w:rPr>
          <w:rFonts w:ascii="Times New Roman" w:eastAsia="Times New Roman" w:hAnsi="Times New Roman" w:cs="Times New Roman"/>
          <w:lang w:eastAsia="pl-PL"/>
        </w:rPr>
        <w:t xml:space="preserve">Dowód: Uchwała </w:t>
      </w:r>
      <w:r w:rsidR="00D43F31" w:rsidRPr="00697CDF">
        <w:rPr>
          <w:rFonts w:ascii="Times New Roman" w:eastAsia="Times New Roman" w:hAnsi="Times New Roman" w:cs="Times New Roman"/>
          <w:lang w:eastAsia="pl-PL"/>
        </w:rPr>
        <w:t>NR.........</w:t>
      </w:r>
    </w:p>
    <w:p w14:paraId="595DD8B4" w14:textId="77777777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004F4A1C" w14:textId="2D19DD96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t>W dniu 10 czerwca 2021 r. Skarżący złożył</w:t>
      </w:r>
      <w:r w:rsidR="00D43F31" w:rsidRPr="00697CDF">
        <w:rPr>
          <w:rStyle w:val="markedcontent"/>
          <w:rFonts w:ascii="Times New Roman" w:hAnsi="Times New Roman" w:cs="Times New Roman"/>
        </w:rPr>
        <w:t xml:space="preserve"> do organu pismo zatytułowane </w:t>
      </w:r>
      <w:r w:rsidRPr="00697CDF">
        <w:rPr>
          <w:rStyle w:val="markedcontent"/>
          <w:rFonts w:ascii="Times New Roman" w:hAnsi="Times New Roman" w:cs="Times New Roman"/>
        </w:rPr>
        <w:t>„</w:t>
      </w:r>
      <w:r w:rsidR="00D43F31" w:rsidRPr="00697CDF">
        <w:rPr>
          <w:rStyle w:val="markedcontent"/>
          <w:rFonts w:ascii="Times New Roman" w:hAnsi="Times New Roman" w:cs="Times New Roman"/>
        </w:rPr>
        <w:t>Z</w:t>
      </w:r>
      <w:r w:rsidRPr="00697CDF">
        <w:rPr>
          <w:rStyle w:val="markedcontent"/>
          <w:rFonts w:ascii="Times New Roman" w:hAnsi="Times New Roman" w:cs="Times New Roman"/>
        </w:rPr>
        <w:t xml:space="preserve">godny wniosek stron </w:t>
      </w:r>
      <w:r w:rsidR="00697CDF">
        <w:rPr>
          <w:rStyle w:val="markedcontent"/>
          <w:rFonts w:ascii="Times New Roman" w:hAnsi="Times New Roman" w:cs="Times New Roman"/>
        </w:rPr>
        <w:br/>
      </w:r>
      <w:r w:rsidRPr="00697CDF">
        <w:rPr>
          <w:rStyle w:val="markedcontent"/>
          <w:rFonts w:ascii="Times New Roman" w:hAnsi="Times New Roman" w:cs="Times New Roman"/>
        </w:rPr>
        <w:t xml:space="preserve">o zawieszenie postępowania” skierowany do WSA </w:t>
      </w:r>
      <w:r w:rsidR="00D43F31" w:rsidRPr="00697CDF">
        <w:rPr>
          <w:rStyle w:val="markedcontent"/>
          <w:rFonts w:ascii="Times New Roman" w:hAnsi="Times New Roman" w:cs="Times New Roman"/>
        </w:rPr>
        <w:t xml:space="preserve">wraz  </w:t>
      </w:r>
      <w:r w:rsidRPr="00697CDF">
        <w:rPr>
          <w:rStyle w:val="markedcontent"/>
          <w:rFonts w:ascii="Times New Roman" w:hAnsi="Times New Roman" w:cs="Times New Roman"/>
        </w:rPr>
        <w:t xml:space="preserve">z sugestią podpisania go przez wymienione tam strony i przesłania wraz ze skargą. Wniosek ten został podpisany tylko przez przedstawiciela skarżącego, nie znajdując aprobaty pozostałych stron.  </w:t>
      </w:r>
    </w:p>
    <w:p w14:paraId="7CDACA0B" w14:textId="77777777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7085F8D6" w14:textId="77777777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97CDF">
        <w:rPr>
          <w:rStyle w:val="markedcontent"/>
          <w:rFonts w:ascii="Times New Roman" w:hAnsi="Times New Roman" w:cs="Times New Roman"/>
        </w:rPr>
        <w:t xml:space="preserve">Dowód: wniosek z dnia 9 czerwca 2021 r.  </w:t>
      </w:r>
    </w:p>
    <w:p w14:paraId="5EA82718" w14:textId="77777777" w:rsidR="003C3869" w:rsidRPr="00697CDF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73F0BF93" w14:textId="4CBE0C03" w:rsidR="003C3869" w:rsidRPr="00697CDF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>Biorąc powyższe pod uwagę Rada Miejska w Gołdapi uznaje całkowitą bezzasadność zarzutów skargi nie dopatrując się naruszeń prawa, które zgodnie z art.28</w:t>
      </w:r>
      <w:r w:rsidR="00D43F31" w:rsidRPr="00697CDF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>ust.1 o planowaniu i zagospodarowaniu przestrzennym powodowałyby nieważność uchwały w całości bądź w części.</w:t>
      </w:r>
    </w:p>
    <w:p w14:paraId="75F24DE7" w14:textId="77777777" w:rsidR="003C3869" w:rsidRPr="00697CDF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BA39F83" w14:textId="77777777" w:rsidR="003C3869" w:rsidRPr="00697CDF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F2B4385" w14:textId="77777777" w:rsidR="003C3869" w:rsidRPr="00697CDF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>Załączniki:</w:t>
      </w:r>
    </w:p>
    <w:p w14:paraId="39CA4AEA" w14:textId="77777777" w:rsidR="003C3869" w:rsidRPr="00697CDF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>1.Pismo GPO z dnia .....</w:t>
      </w:r>
    </w:p>
    <w:p w14:paraId="20A8C7C1" w14:textId="77777777" w:rsidR="003C3869" w:rsidRPr="00697CDF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>2.Uchwała Rady Miejskiej  z dnia.....</w:t>
      </w:r>
    </w:p>
    <w:p w14:paraId="0603FB4D" w14:textId="77777777" w:rsidR="003C3869" w:rsidRPr="00697CDF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>3. Uchwała Rady Miejskiej  z dnia.....</w:t>
      </w:r>
    </w:p>
    <w:p w14:paraId="61CC77B0" w14:textId="77777777" w:rsidR="003C3869" w:rsidRPr="00697CDF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97CDF">
        <w:rPr>
          <w:rFonts w:ascii="Times New Roman" w:eastAsia="SimSun" w:hAnsi="Times New Roman" w:cs="Times New Roman"/>
          <w:kern w:val="3"/>
          <w:lang w:eastAsia="zh-CN" w:bidi="hi-IN"/>
        </w:rPr>
        <w:t xml:space="preserve">4. odpis skargi wraz z załącznikami </w:t>
      </w:r>
    </w:p>
    <w:sectPr w:rsidR="003C3869" w:rsidRPr="0069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69"/>
    <w:rsid w:val="00224DC7"/>
    <w:rsid w:val="003B2B56"/>
    <w:rsid w:val="003C3869"/>
    <w:rsid w:val="004A0ADD"/>
    <w:rsid w:val="00641640"/>
    <w:rsid w:val="00697CDF"/>
    <w:rsid w:val="008A0084"/>
    <w:rsid w:val="0091181A"/>
    <w:rsid w:val="00AE49F7"/>
    <w:rsid w:val="00C653EE"/>
    <w:rsid w:val="00D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5559"/>
  <w15:chartTrackingRefBased/>
  <w15:docId w15:val="{719C8D84-488D-44CF-A8E6-D67E4EA7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38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C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1839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barbara.wozniak</dc:creator>
  <cp:keywords/>
  <dc:description/>
  <cp:lastModifiedBy>Katarzyna Krusznis</cp:lastModifiedBy>
  <cp:revision>2</cp:revision>
  <cp:lastPrinted>2021-06-24T12:35:00Z</cp:lastPrinted>
  <dcterms:created xsi:type="dcterms:W3CDTF">2021-06-25T07:59:00Z</dcterms:created>
  <dcterms:modified xsi:type="dcterms:W3CDTF">2021-06-25T07:59:00Z</dcterms:modified>
</cp:coreProperties>
</file>