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277FCAFD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7053B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46F05">
        <w:rPr>
          <w:rFonts w:asciiTheme="majorHAnsi" w:hAnsiTheme="majorHAnsi" w:cstheme="majorHAnsi"/>
          <w:sz w:val="22"/>
          <w:szCs w:val="22"/>
        </w:rPr>
        <w:t>1</w:t>
      </w:r>
      <w:r w:rsidR="003D2C15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stycznia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34FC90E" w14:textId="75A13167" w:rsidR="003D2C15" w:rsidRPr="003D2C15" w:rsidRDefault="00B011A8" w:rsidP="00F7053B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proofErr w:type="spellStart"/>
      <w:r w:rsidR="00F7053B">
        <w:rPr>
          <w:rFonts w:asciiTheme="majorHAnsi" w:hAnsiTheme="majorHAnsi" w:cstheme="majorHAnsi"/>
          <w:b/>
          <w:bCs/>
          <w:sz w:val="22"/>
          <w:szCs w:val="22"/>
        </w:rPr>
        <w:t>Zaklad</w:t>
      </w:r>
      <w:proofErr w:type="spellEnd"/>
      <w:r w:rsidR="00F7053B">
        <w:rPr>
          <w:rFonts w:asciiTheme="majorHAnsi" w:hAnsiTheme="majorHAnsi" w:cstheme="majorHAnsi"/>
          <w:b/>
          <w:bCs/>
          <w:sz w:val="22"/>
          <w:szCs w:val="22"/>
        </w:rPr>
        <w:t xml:space="preserve"> Budowlany Stanisław </w:t>
      </w:r>
      <w:proofErr w:type="spellStart"/>
      <w:r w:rsidR="00F7053B">
        <w:rPr>
          <w:rFonts w:asciiTheme="majorHAnsi" w:hAnsiTheme="majorHAnsi" w:cstheme="majorHAnsi"/>
          <w:b/>
          <w:bCs/>
          <w:sz w:val="22"/>
          <w:szCs w:val="22"/>
        </w:rPr>
        <w:t>Andrysiewicz</w:t>
      </w:r>
      <w:proofErr w:type="spellEnd"/>
      <w:r w:rsidR="00BD3BAC" w:rsidRPr="00BD3B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D2C15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.01.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mian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ie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 xml:space="preserve"> sposobu użytkowania istniejącego przyłącza gazu średniego ciśnienia p=10kPa do 0,5MPa od stacji </w:t>
      </w:r>
      <w:proofErr w:type="spellStart"/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regazyfikacji</w:t>
      </w:r>
      <w:proofErr w:type="spellEnd"/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 xml:space="preserve"> gazu LNG przy ul. Żeromskiego do kotłowni gazowej o mocy 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,0MW przy ul. Okrzei 8a w Gołdapi, na sieć gazu średniego ciśnienia p=1,6MPa</w:t>
      </w:r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>w Gołdapi, przewidzianej do realizacji na działkach ewidencyjnych  oznaczonych  numerami</w:t>
      </w:r>
      <w:bookmarkEnd w:id="0"/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2065/3, 814/1, 814/2, 813/7, 813/13, 815/5,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599/6, 628/3, 628/5, 607/4, 510/73, 539/14, 1430/18, 539/6, 1430/4, 1430/17, 549/16, 549/42, 549/33, 539/13,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>obręb ewidencyjny Gołdap 2, gmina Gołdap.</w:t>
      </w:r>
    </w:p>
    <w:p w14:paraId="472D2978" w14:textId="06E11274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F7A3D21" w14:textId="43F12AA3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5FD908D" w14:textId="77777777" w:rsidR="00F7053B" w:rsidRDefault="00F7053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68E105E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F9FE" w14:textId="77777777" w:rsidR="002F4151" w:rsidRDefault="002F4151">
      <w:r>
        <w:separator/>
      </w:r>
    </w:p>
  </w:endnote>
  <w:endnote w:type="continuationSeparator" w:id="0">
    <w:p w14:paraId="325E16E8" w14:textId="77777777" w:rsidR="002F4151" w:rsidRDefault="002F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49DC" w14:textId="77777777" w:rsidR="002F4151" w:rsidRDefault="002F4151">
      <w:r>
        <w:rPr>
          <w:color w:val="000000"/>
        </w:rPr>
        <w:separator/>
      </w:r>
    </w:p>
  </w:footnote>
  <w:footnote w:type="continuationSeparator" w:id="0">
    <w:p w14:paraId="42407021" w14:textId="77777777" w:rsidR="002F4151" w:rsidRDefault="002F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2F4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5911"/>
    <w:rsid w:val="00182331"/>
    <w:rsid w:val="001C3532"/>
    <w:rsid w:val="002557A4"/>
    <w:rsid w:val="002C2B57"/>
    <w:rsid w:val="002E6746"/>
    <w:rsid w:val="002F4151"/>
    <w:rsid w:val="00382B39"/>
    <w:rsid w:val="003D2C15"/>
    <w:rsid w:val="00446F05"/>
    <w:rsid w:val="00447BA8"/>
    <w:rsid w:val="006743C5"/>
    <w:rsid w:val="006F1A56"/>
    <w:rsid w:val="00837699"/>
    <w:rsid w:val="00870B58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7053B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2021-01-15T11:39:00Z</cp:lastPrinted>
  <dcterms:created xsi:type="dcterms:W3CDTF">2021-01-15T12:30:00Z</dcterms:created>
  <dcterms:modified xsi:type="dcterms:W3CDTF">2021-01-15T12:30:00Z</dcterms:modified>
</cp:coreProperties>
</file>