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36CAF" w14:textId="77777777" w:rsidR="00690DBB" w:rsidRPr="006A28AE" w:rsidRDefault="00690DBB" w:rsidP="00102896">
      <w:pPr>
        <w:spacing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A28AE">
        <w:rPr>
          <w:rFonts w:ascii="Times New Roman" w:hAnsi="Times New Roman" w:cs="Times New Roman"/>
          <w:b/>
          <w:bCs/>
          <w:spacing w:val="1"/>
          <w:w w:val="97"/>
          <w:kern w:val="0"/>
          <w:sz w:val="22"/>
          <w:szCs w:val="22"/>
          <w:fitText w:val="2693" w:id="-661504000"/>
        </w:rPr>
        <w:t>UCHWAŁA NR …………….</w:t>
      </w:r>
      <w:r w:rsidRPr="006A28AE">
        <w:rPr>
          <w:rFonts w:ascii="Times New Roman" w:hAnsi="Times New Roman" w:cs="Times New Roman"/>
          <w:b/>
          <w:bCs/>
          <w:sz w:val="22"/>
          <w:szCs w:val="22"/>
        </w:rPr>
        <w:br/>
      </w:r>
      <w:r w:rsidRPr="006A28AE">
        <w:rPr>
          <w:rFonts w:ascii="Times New Roman" w:hAnsi="Times New Roman" w:cs="Times New Roman"/>
          <w:b/>
          <w:bCs/>
          <w:sz w:val="22"/>
          <w:szCs w:val="22"/>
        </w:rPr>
        <w:t>RADY MIEJSKIEJ W GOŁDAPI</w:t>
      </w:r>
    </w:p>
    <w:p w14:paraId="00C097AB" w14:textId="356A1EFC" w:rsidR="00690DBB" w:rsidRPr="006A28AE" w:rsidRDefault="00690DBB" w:rsidP="00102896">
      <w:pPr>
        <w:spacing w:line="240" w:lineRule="auto"/>
        <w:jc w:val="center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z dnia ………………… r.</w:t>
      </w:r>
    </w:p>
    <w:p w14:paraId="77872DB2" w14:textId="77777777" w:rsidR="00690DBB" w:rsidRPr="006A28AE" w:rsidRDefault="00690DBB" w:rsidP="00102896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17F0F6CF" w14:textId="44C07EB7" w:rsidR="00690DBB" w:rsidRPr="006A28AE" w:rsidRDefault="00690DBB" w:rsidP="00102896">
      <w:pPr>
        <w:spacing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A28AE">
        <w:rPr>
          <w:rFonts w:ascii="Times New Roman" w:hAnsi="Times New Roman" w:cs="Times New Roman"/>
          <w:b/>
          <w:bCs/>
          <w:sz w:val="22"/>
          <w:szCs w:val="22"/>
        </w:rPr>
        <w:t>w sprawie konsultacji społecznych z mieszkańcami Gminy Gołdap dotyczących budżetu</w:t>
      </w:r>
      <w:r w:rsidRPr="006A28AE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6A28AE">
        <w:rPr>
          <w:rFonts w:ascii="Times New Roman" w:hAnsi="Times New Roman" w:cs="Times New Roman"/>
          <w:b/>
          <w:bCs/>
          <w:sz w:val="22"/>
          <w:szCs w:val="22"/>
        </w:rPr>
        <w:t>obywatelskiego</w:t>
      </w:r>
    </w:p>
    <w:p w14:paraId="12392CDB" w14:textId="77777777" w:rsidR="00690DBB" w:rsidRPr="006A28AE" w:rsidRDefault="00690DBB" w:rsidP="00102896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367A963D" w14:textId="59BFC2AD" w:rsidR="00690DBB" w:rsidRPr="006A28AE" w:rsidRDefault="00690DBB" w:rsidP="006A28AE">
      <w:pPr>
        <w:spacing w:line="240" w:lineRule="auto"/>
        <w:ind w:firstLine="284"/>
        <w:jc w:val="both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Na podstawie art. 5a ust. 3 i 7 ustawy z dnia 8 marca 1990 r. o samorządzie gminnym (</w:t>
      </w:r>
      <w:proofErr w:type="spellStart"/>
      <w:r w:rsidRPr="006A28AE">
        <w:rPr>
          <w:rFonts w:ascii="Times New Roman" w:hAnsi="Times New Roman" w:cs="Times New Roman"/>
          <w:sz w:val="22"/>
          <w:szCs w:val="22"/>
        </w:rPr>
        <w:t>t.j</w:t>
      </w:r>
      <w:proofErr w:type="spellEnd"/>
      <w:r w:rsidRPr="006A28AE">
        <w:rPr>
          <w:rFonts w:ascii="Times New Roman" w:hAnsi="Times New Roman" w:cs="Times New Roman"/>
          <w:sz w:val="22"/>
          <w:szCs w:val="22"/>
        </w:rPr>
        <w:t>. Dz.U.2024.1465</w:t>
      </w:r>
      <w:r w:rsidR="006A28AE" w:rsidRPr="006A28AE">
        <w:rPr>
          <w:rFonts w:ascii="Times New Roman" w:hAnsi="Times New Roman" w:cs="Times New Roman"/>
          <w:sz w:val="22"/>
          <w:szCs w:val="22"/>
        </w:rPr>
        <w:br/>
      </w:r>
      <w:r w:rsidRPr="006A28AE">
        <w:rPr>
          <w:rFonts w:ascii="Times New Roman" w:hAnsi="Times New Roman" w:cs="Times New Roman"/>
          <w:sz w:val="22"/>
          <w:szCs w:val="22"/>
        </w:rPr>
        <w:t>ze zm.) Rada Miejska w Gołdapi uchwala, co następuje:</w:t>
      </w:r>
    </w:p>
    <w:p w14:paraId="17E28358" w14:textId="3A80D996" w:rsidR="00690DBB" w:rsidRPr="006A28AE" w:rsidRDefault="00690DBB" w:rsidP="006A28AE">
      <w:pPr>
        <w:spacing w:line="240" w:lineRule="auto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b/>
          <w:bCs/>
          <w:sz w:val="22"/>
          <w:szCs w:val="22"/>
        </w:rPr>
        <w:t>§1.</w:t>
      </w:r>
      <w:r w:rsidR="006A28AE" w:rsidRPr="006A28AE">
        <w:rPr>
          <w:rFonts w:ascii="Times New Roman" w:hAnsi="Times New Roman" w:cs="Times New Roman"/>
          <w:sz w:val="22"/>
          <w:szCs w:val="22"/>
        </w:rPr>
        <w:t xml:space="preserve"> </w:t>
      </w:r>
      <w:r w:rsidRPr="006A28AE">
        <w:rPr>
          <w:rFonts w:ascii="Times New Roman" w:hAnsi="Times New Roman" w:cs="Times New Roman"/>
          <w:sz w:val="22"/>
          <w:szCs w:val="22"/>
        </w:rPr>
        <w:t>1. Niniejsza</w:t>
      </w:r>
      <w:r w:rsidR="006A28AE" w:rsidRPr="006A28AE">
        <w:rPr>
          <w:rFonts w:ascii="Times New Roman" w:hAnsi="Times New Roman" w:cs="Times New Roman"/>
          <w:sz w:val="22"/>
          <w:szCs w:val="22"/>
        </w:rPr>
        <w:t xml:space="preserve"> </w:t>
      </w:r>
      <w:r w:rsidRPr="006A28AE">
        <w:rPr>
          <w:rFonts w:ascii="Times New Roman" w:hAnsi="Times New Roman" w:cs="Times New Roman"/>
          <w:sz w:val="22"/>
          <w:szCs w:val="22"/>
        </w:rPr>
        <w:t>uchwała</w:t>
      </w:r>
      <w:r w:rsidR="006A28AE" w:rsidRPr="006A28AE">
        <w:rPr>
          <w:rFonts w:ascii="Times New Roman" w:hAnsi="Times New Roman" w:cs="Times New Roman"/>
          <w:sz w:val="22"/>
          <w:szCs w:val="22"/>
        </w:rPr>
        <w:t xml:space="preserve"> </w:t>
      </w:r>
      <w:r w:rsidRPr="006A28AE">
        <w:rPr>
          <w:rFonts w:ascii="Times New Roman" w:hAnsi="Times New Roman" w:cs="Times New Roman"/>
          <w:sz w:val="22"/>
          <w:szCs w:val="22"/>
        </w:rPr>
        <w:t>reguluje zasady</w:t>
      </w:r>
      <w:r w:rsidR="006A28AE" w:rsidRPr="006A28AE">
        <w:rPr>
          <w:rFonts w:ascii="Times New Roman" w:hAnsi="Times New Roman" w:cs="Times New Roman"/>
          <w:sz w:val="22"/>
          <w:szCs w:val="22"/>
        </w:rPr>
        <w:t xml:space="preserve"> </w:t>
      </w:r>
      <w:r w:rsidRPr="006A28AE">
        <w:rPr>
          <w:rFonts w:ascii="Times New Roman" w:hAnsi="Times New Roman" w:cs="Times New Roman"/>
          <w:sz w:val="22"/>
          <w:szCs w:val="22"/>
        </w:rPr>
        <w:t>i tryb</w:t>
      </w:r>
      <w:r w:rsidR="006A28AE" w:rsidRPr="006A28AE">
        <w:rPr>
          <w:rFonts w:ascii="Times New Roman" w:hAnsi="Times New Roman" w:cs="Times New Roman"/>
          <w:sz w:val="22"/>
          <w:szCs w:val="22"/>
        </w:rPr>
        <w:t xml:space="preserve"> </w:t>
      </w:r>
      <w:r w:rsidRPr="006A28AE">
        <w:rPr>
          <w:rFonts w:ascii="Times New Roman" w:hAnsi="Times New Roman" w:cs="Times New Roman"/>
          <w:sz w:val="22"/>
          <w:szCs w:val="22"/>
        </w:rPr>
        <w:t>przeprowadzania</w:t>
      </w:r>
      <w:r w:rsidR="006A28AE" w:rsidRPr="006A28AE">
        <w:rPr>
          <w:rFonts w:ascii="Times New Roman" w:hAnsi="Times New Roman" w:cs="Times New Roman"/>
          <w:sz w:val="22"/>
          <w:szCs w:val="22"/>
        </w:rPr>
        <w:t xml:space="preserve"> </w:t>
      </w:r>
      <w:r w:rsidRPr="006A28AE">
        <w:rPr>
          <w:rFonts w:ascii="Times New Roman" w:hAnsi="Times New Roman" w:cs="Times New Roman"/>
          <w:sz w:val="22"/>
          <w:szCs w:val="22"/>
        </w:rPr>
        <w:t>konsultacji</w:t>
      </w:r>
      <w:r w:rsidR="006A28AE" w:rsidRPr="006A28AE">
        <w:rPr>
          <w:rFonts w:ascii="Times New Roman" w:hAnsi="Times New Roman" w:cs="Times New Roman"/>
          <w:sz w:val="22"/>
          <w:szCs w:val="22"/>
        </w:rPr>
        <w:t xml:space="preserve"> </w:t>
      </w:r>
      <w:r w:rsidRPr="006A28AE">
        <w:rPr>
          <w:rFonts w:ascii="Times New Roman" w:hAnsi="Times New Roman" w:cs="Times New Roman"/>
          <w:sz w:val="22"/>
          <w:szCs w:val="22"/>
        </w:rPr>
        <w:t>społecznych z mieszkańcami Gminy Gołdap dotyczących budżetu obywatelskiego oraz wymagania jakie powinien spełniać projekt budżetu obywatelskiego.</w:t>
      </w:r>
    </w:p>
    <w:p w14:paraId="67D590FF" w14:textId="77777777" w:rsidR="00690DBB" w:rsidRPr="006A28AE" w:rsidRDefault="00690DBB" w:rsidP="006A28AE">
      <w:pPr>
        <w:spacing w:line="240" w:lineRule="auto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2. Regulamin budżetu obywatelskiego Gminy Gołdap stanowi załącznik do niniejszej uchwały.</w:t>
      </w:r>
    </w:p>
    <w:p w14:paraId="0728722A" w14:textId="057822ED" w:rsidR="00690DBB" w:rsidRPr="006A28AE" w:rsidRDefault="00690DBB" w:rsidP="006A28AE">
      <w:pPr>
        <w:spacing w:line="240" w:lineRule="auto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b/>
          <w:bCs/>
          <w:sz w:val="22"/>
          <w:szCs w:val="22"/>
        </w:rPr>
        <w:t>§2.</w:t>
      </w:r>
      <w:r w:rsidRPr="006A28AE">
        <w:rPr>
          <w:rFonts w:ascii="Times New Roman" w:hAnsi="Times New Roman" w:cs="Times New Roman"/>
          <w:sz w:val="22"/>
          <w:szCs w:val="22"/>
        </w:rPr>
        <w:t xml:space="preserve"> Na budżet obywatelski Gminy Gołdap przeznacza się środki finansowe wyodrębnione na ten cel</w:t>
      </w:r>
      <w:r w:rsidR="006A28AE" w:rsidRPr="006A28AE">
        <w:rPr>
          <w:rFonts w:ascii="Times New Roman" w:hAnsi="Times New Roman" w:cs="Times New Roman"/>
          <w:sz w:val="22"/>
          <w:szCs w:val="22"/>
        </w:rPr>
        <w:br/>
      </w:r>
      <w:r w:rsidRPr="006A28AE">
        <w:rPr>
          <w:rFonts w:ascii="Times New Roman" w:hAnsi="Times New Roman" w:cs="Times New Roman"/>
          <w:sz w:val="22"/>
          <w:szCs w:val="22"/>
        </w:rPr>
        <w:t>w budżecie Gminy Gołdap w każdym roku budżetowym. Coroczna kwota przeznaczona na budżet obywatelski ma być nie mniejsza niż 200 000,00 zł.</w:t>
      </w:r>
    </w:p>
    <w:p w14:paraId="35B05B79" w14:textId="77777777" w:rsidR="00690DBB" w:rsidRPr="006A28AE" w:rsidRDefault="00690DBB" w:rsidP="006A28AE">
      <w:pPr>
        <w:spacing w:line="240" w:lineRule="auto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b/>
          <w:bCs/>
          <w:sz w:val="22"/>
          <w:szCs w:val="22"/>
        </w:rPr>
        <w:t>§3.</w:t>
      </w:r>
      <w:r w:rsidRPr="006A28AE">
        <w:rPr>
          <w:rFonts w:ascii="Times New Roman" w:hAnsi="Times New Roman" w:cs="Times New Roman"/>
          <w:sz w:val="22"/>
          <w:szCs w:val="22"/>
        </w:rPr>
        <w:t xml:space="preserve"> Wykonanie uchwały powierza się Burmistrzowi Gołdapi.</w:t>
      </w:r>
    </w:p>
    <w:p w14:paraId="49B1FCDC" w14:textId="77777777" w:rsidR="00690DBB" w:rsidRPr="006A28AE" w:rsidRDefault="00690DBB" w:rsidP="006A28AE">
      <w:pPr>
        <w:spacing w:line="240" w:lineRule="auto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b/>
          <w:bCs/>
          <w:sz w:val="22"/>
          <w:szCs w:val="22"/>
        </w:rPr>
        <w:t>§4.</w:t>
      </w:r>
      <w:r w:rsidRPr="006A28AE">
        <w:rPr>
          <w:rFonts w:ascii="Times New Roman" w:hAnsi="Times New Roman" w:cs="Times New Roman"/>
          <w:sz w:val="22"/>
          <w:szCs w:val="22"/>
        </w:rPr>
        <w:t xml:space="preserve"> Traci moc Uchwała Nr VI/45/2024 Rady Miejskiej w Gołdapi z dnia 31 lipca 2024 r. w sprawie konsultacji społecznych z mieszkańcami Gminy Gołdap dotyczących budżetu obywatelskiego (Dz. Urz. woj. </w:t>
      </w:r>
      <w:proofErr w:type="spellStart"/>
      <w:r w:rsidRPr="006A28AE">
        <w:rPr>
          <w:rFonts w:ascii="Times New Roman" w:hAnsi="Times New Roman" w:cs="Times New Roman"/>
          <w:sz w:val="22"/>
          <w:szCs w:val="22"/>
        </w:rPr>
        <w:t>warm-maz</w:t>
      </w:r>
      <w:proofErr w:type="spellEnd"/>
      <w:r w:rsidRPr="006A28AE">
        <w:rPr>
          <w:rFonts w:ascii="Times New Roman" w:hAnsi="Times New Roman" w:cs="Times New Roman"/>
          <w:sz w:val="22"/>
          <w:szCs w:val="22"/>
        </w:rPr>
        <w:t>. poz. 3490).</w:t>
      </w:r>
    </w:p>
    <w:p w14:paraId="0FA2B363" w14:textId="4B8214E4" w:rsidR="00690DBB" w:rsidRPr="006A28AE" w:rsidRDefault="00690DBB" w:rsidP="006A28AE">
      <w:pPr>
        <w:spacing w:line="240" w:lineRule="auto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b/>
          <w:bCs/>
          <w:sz w:val="22"/>
          <w:szCs w:val="22"/>
        </w:rPr>
        <w:t>§5.</w:t>
      </w:r>
      <w:r w:rsidRPr="006A28AE">
        <w:rPr>
          <w:rFonts w:ascii="Times New Roman" w:hAnsi="Times New Roman" w:cs="Times New Roman"/>
          <w:sz w:val="22"/>
          <w:szCs w:val="22"/>
        </w:rPr>
        <w:t xml:space="preserve"> Uchwała wchodzi w życie po upływie 14 dni od dnia jej ogłoszenia w Dzienniku Urzędowym</w:t>
      </w:r>
      <w:r w:rsidR="006A28AE" w:rsidRPr="006A28AE">
        <w:rPr>
          <w:rFonts w:ascii="Times New Roman" w:hAnsi="Times New Roman" w:cs="Times New Roman"/>
          <w:sz w:val="22"/>
          <w:szCs w:val="22"/>
        </w:rPr>
        <w:t xml:space="preserve"> </w:t>
      </w:r>
      <w:r w:rsidRPr="006A28AE">
        <w:rPr>
          <w:rFonts w:ascii="Times New Roman" w:hAnsi="Times New Roman" w:cs="Times New Roman"/>
          <w:sz w:val="22"/>
          <w:szCs w:val="22"/>
        </w:rPr>
        <w:t>Województwa Warmińsko-Mazurskiego.</w:t>
      </w:r>
    </w:p>
    <w:p w14:paraId="6FC88BDE" w14:textId="77777777" w:rsidR="00690DBB" w:rsidRPr="006A28AE" w:rsidRDefault="00690DBB" w:rsidP="00102896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7BAAB89C" w14:textId="77777777" w:rsidR="00690DBB" w:rsidRPr="006A28AE" w:rsidRDefault="00690DBB" w:rsidP="00102896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4DC5AA34" w14:textId="77777777" w:rsidR="00690DBB" w:rsidRPr="006A28AE" w:rsidRDefault="00690DBB" w:rsidP="00102896">
      <w:pPr>
        <w:spacing w:line="240" w:lineRule="auto"/>
        <w:rPr>
          <w:rFonts w:ascii="Times New Roman" w:hAnsi="Times New Roman" w:cs="Times New Roman"/>
          <w:sz w:val="22"/>
          <w:szCs w:val="22"/>
        </w:rPr>
      </w:pPr>
    </w:p>
    <w:p w14:paraId="129E24D3" w14:textId="77777777" w:rsidR="006A28AE" w:rsidRPr="006A28AE" w:rsidRDefault="00690DBB" w:rsidP="006A28AE">
      <w:pPr>
        <w:spacing w:line="240" w:lineRule="auto"/>
        <w:ind w:left="6096"/>
        <w:jc w:val="center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Przewodnicząca Rady</w:t>
      </w:r>
    </w:p>
    <w:p w14:paraId="331F726B" w14:textId="24BD70D3" w:rsidR="00690DBB" w:rsidRPr="006A28AE" w:rsidRDefault="00690DBB" w:rsidP="006A28AE">
      <w:pPr>
        <w:spacing w:line="240" w:lineRule="auto"/>
        <w:ind w:left="6096"/>
        <w:jc w:val="center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Miejskiej w Gołdapi</w:t>
      </w:r>
    </w:p>
    <w:p w14:paraId="27C1CBA5" w14:textId="77777777" w:rsidR="00690DBB" w:rsidRPr="006A28AE" w:rsidRDefault="00690DBB" w:rsidP="006A28AE">
      <w:pPr>
        <w:spacing w:line="240" w:lineRule="auto"/>
        <w:ind w:left="6096"/>
        <w:rPr>
          <w:rFonts w:ascii="Times New Roman" w:hAnsi="Times New Roman" w:cs="Times New Roman"/>
          <w:sz w:val="22"/>
          <w:szCs w:val="22"/>
        </w:rPr>
      </w:pPr>
    </w:p>
    <w:p w14:paraId="50AE34E2" w14:textId="77777777" w:rsidR="00690DBB" w:rsidRPr="006A28AE" w:rsidRDefault="00690DBB" w:rsidP="006A28AE">
      <w:pPr>
        <w:spacing w:line="240" w:lineRule="auto"/>
        <w:ind w:left="6096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A28AE">
        <w:rPr>
          <w:rFonts w:ascii="Times New Roman" w:hAnsi="Times New Roman" w:cs="Times New Roman"/>
          <w:b/>
          <w:bCs/>
          <w:sz w:val="22"/>
          <w:szCs w:val="22"/>
        </w:rPr>
        <w:t>Wioletta Anuszkiewicz</w:t>
      </w:r>
    </w:p>
    <w:p w14:paraId="462FA7EE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10956DF" w14:textId="77777777" w:rsidR="006A28AE" w:rsidRPr="006A28AE" w:rsidRDefault="006A28AE" w:rsidP="00690DBB">
      <w:pPr>
        <w:rPr>
          <w:rFonts w:ascii="Times New Roman" w:hAnsi="Times New Roman" w:cs="Times New Roman"/>
          <w:sz w:val="22"/>
          <w:szCs w:val="22"/>
        </w:rPr>
      </w:pPr>
    </w:p>
    <w:p w14:paraId="18C9CCA7" w14:textId="77777777" w:rsidR="006A28AE" w:rsidRPr="006A28AE" w:rsidRDefault="006A28AE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br w:type="page"/>
      </w:r>
    </w:p>
    <w:p w14:paraId="1128189B" w14:textId="295C511D" w:rsidR="00690DBB" w:rsidRPr="006A28AE" w:rsidRDefault="00690DBB" w:rsidP="006A28AE">
      <w:pPr>
        <w:jc w:val="right"/>
        <w:rPr>
          <w:rFonts w:ascii="Times New Roman" w:hAnsi="Times New Roman" w:cs="Times New Roman"/>
          <w:sz w:val="18"/>
          <w:szCs w:val="18"/>
        </w:rPr>
      </w:pPr>
      <w:r w:rsidRPr="006A28AE">
        <w:rPr>
          <w:rFonts w:ascii="Times New Roman" w:hAnsi="Times New Roman" w:cs="Times New Roman"/>
          <w:sz w:val="18"/>
          <w:szCs w:val="18"/>
        </w:rPr>
        <w:lastRenderedPageBreak/>
        <w:t>Załącznik do uchwały nr …………..</w:t>
      </w:r>
      <w:r w:rsidR="006A28AE" w:rsidRPr="006A28AE">
        <w:rPr>
          <w:rFonts w:ascii="Times New Roman" w:hAnsi="Times New Roman" w:cs="Times New Roman"/>
          <w:sz w:val="18"/>
          <w:szCs w:val="18"/>
        </w:rPr>
        <w:br/>
      </w:r>
      <w:r w:rsidRPr="006A28AE">
        <w:rPr>
          <w:rFonts w:ascii="Times New Roman" w:hAnsi="Times New Roman" w:cs="Times New Roman"/>
          <w:sz w:val="18"/>
          <w:szCs w:val="18"/>
        </w:rPr>
        <w:t>Rady Miejskiej w Gołdapi</w:t>
      </w:r>
      <w:r w:rsidR="006A28AE" w:rsidRPr="006A28AE">
        <w:rPr>
          <w:rFonts w:ascii="Times New Roman" w:hAnsi="Times New Roman" w:cs="Times New Roman"/>
          <w:sz w:val="18"/>
          <w:szCs w:val="18"/>
        </w:rPr>
        <w:br/>
      </w:r>
      <w:r w:rsidRPr="006A28AE">
        <w:rPr>
          <w:rFonts w:ascii="Times New Roman" w:hAnsi="Times New Roman" w:cs="Times New Roman"/>
          <w:sz w:val="18"/>
          <w:szCs w:val="18"/>
        </w:rPr>
        <w:t>z dnia ………………… r.</w:t>
      </w:r>
    </w:p>
    <w:p w14:paraId="4A44AFC0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3CAC2026" w14:textId="77777777" w:rsidR="00690DBB" w:rsidRPr="006A28AE" w:rsidRDefault="00690DBB" w:rsidP="006A28AE">
      <w:pPr>
        <w:pStyle w:val="Nagwek1"/>
        <w:jc w:val="center"/>
        <w:rPr>
          <w:b/>
          <w:bCs/>
        </w:rPr>
      </w:pPr>
      <w:r w:rsidRPr="006A28AE">
        <w:rPr>
          <w:b/>
          <w:bCs/>
        </w:rPr>
        <w:t>Regulamin budżetu obywatelskiego Gminy Gołdap</w:t>
      </w:r>
    </w:p>
    <w:p w14:paraId="325A2B7F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48436ADF" w14:textId="3B6FDD7B" w:rsidR="00690DBB" w:rsidRPr="006A28AE" w:rsidRDefault="00690DBB" w:rsidP="006A28A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A28AE">
        <w:rPr>
          <w:rFonts w:ascii="Times New Roman" w:hAnsi="Times New Roman" w:cs="Times New Roman"/>
          <w:b/>
          <w:bCs/>
          <w:sz w:val="22"/>
          <w:szCs w:val="22"/>
        </w:rPr>
        <w:t>Rozdział I</w:t>
      </w:r>
      <w:r w:rsidR="006A28AE" w:rsidRPr="006A28AE">
        <w:rPr>
          <w:rFonts w:ascii="Times New Roman" w:hAnsi="Times New Roman" w:cs="Times New Roman"/>
          <w:b/>
          <w:bCs/>
          <w:sz w:val="22"/>
          <w:szCs w:val="22"/>
        </w:rPr>
        <w:br/>
      </w:r>
      <w:r w:rsidRPr="006A28AE">
        <w:rPr>
          <w:rFonts w:ascii="Times New Roman" w:hAnsi="Times New Roman" w:cs="Times New Roman"/>
          <w:b/>
          <w:bCs/>
          <w:sz w:val="22"/>
          <w:szCs w:val="22"/>
        </w:rPr>
        <w:t>Postanowienia ogólne</w:t>
      </w:r>
    </w:p>
    <w:p w14:paraId="5D67CEA4" w14:textId="77777777" w:rsidR="00690DBB" w:rsidRPr="006A28AE" w:rsidRDefault="00690DBB" w:rsidP="006A28A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A28AE">
        <w:rPr>
          <w:rFonts w:ascii="Times New Roman" w:hAnsi="Times New Roman" w:cs="Times New Roman"/>
          <w:b/>
          <w:bCs/>
          <w:sz w:val="22"/>
          <w:szCs w:val="22"/>
        </w:rPr>
        <w:t>§ 1</w:t>
      </w:r>
    </w:p>
    <w:p w14:paraId="726F5D6A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5FA8B24B" w14:textId="77777777" w:rsidR="006A28AE" w:rsidRDefault="00690DBB" w:rsidP="009847C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Budżet obywatelski jest formą konsultacji społecznych, podczas której mieszkańcy Gminy Gołdap wskazują projekty ważne z punktu widzenia obywateli oraz dokonują ich wyboru w głosowaniu, co skutkuje sfinansowaniem realizacji z budżetu Gminy Gołdap.</w:t>
      </w:r>
    </w:p>
    <w:p w14:paraId="59995B3A" w14:textId="77777777" w:rsidR="009847CD" w:rsidRDefault="00690DBB" w:rsidP="009847C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Celem budżetu obywatelskiego jest włączenie mieszkańców Gminy Gołdap, szczególnie młodzieży,</w:t>
      </w:r>
      <w:r w:rsidR="006A28AE" w:rsidRPr="009847CD">
        <w:rPr>
          <w:rFonts w:ascii="Times New Roman" w:hAnsi="Times New Roman" w:cs="Times New Roman"/>
          <w:sz w:val="22"/>
          <w:szCs w:val="22"/>
        </w:rPr>
        <w:br/>
      </w:r>
      <w:r w:rsidRPr="009847CD">
        <w:rPr>
          <w:rFonts w:ascii="Times New Roman" w:hAnsi="Times New Roman" w:cs="Times New Roman"/>
          <w:sz w:val="22"/>
          <w:szCs w:val="22"/>
        </w:rPr>
        <w:t>w proces decydowania o wydatkowaniu określonej uchwałą Rady Miejskiej w Gołdapi części budżetu gminy na zadania możliwe do zrealizowania w określonym niniejszym regulaminie okresie i trybie oraz wzmocnienie i rozwój aktywności społeczno-obywatelskiej wśród dzieci i młodzieży.</w:t>
      </w:r>
    </w:p>
    <w:p w14:paraId="0CA9BAED" w14:textId="0AFAFBC5" w:rsidR="00690DBB" w:rsidRDefault="00690DBB" w:rsidP="009847C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Środki finansowe wyodrębnione w budżecie Gminy Gołdap na realizację budżetu obywatelskiego zostaną podzielone w następujący sposób: na projekty do realizacji na terenie miejskim i projekty do realizacji na terenie wiejskim Gminy Gołdap w stosunku 70% - teren miejski, 30% teren wiejski.</w:t>
      </w:r>
    </w:p>
    <w:p w14:paraId="20E49053" w14:textId="77777777" w:rsidR="009847CD" w:rsidRPr="009847CD" w:rsidRDefault="009847CD" w:rsidP="009847CD">
      <w:pPr>
        <w:ind w:left="66"/>
        <w:jc w:val="both"/>
        <w:rPr>
          <w:rFonts w:ascii="Times New Roman" w:hAnsi="Times New Roman" w:cs="Times New Roman"/>
          <w:sz w:val="22"/>
          <w:szCs w:val="22"/>
        </w:rPr>
      </w:pPr>
    </w:p>
    <w:p w14:paraId="2D19AEB8" w14:textId="1F43A136" w:rsidR="00690DBB" w:rsidRPr="009847CD" w:rsidRDefault="00690DBB" w:rsidP="009847CD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847CD">
        <w:rPr>
          <w:rFonts w:ascii="Times New Roman" w:hAnsi="Times New Roman" w:cs="Times New Roman"/>
          <w:b/>
          <w:bCs/>
          <w:sz w:val="22"/>
          <w:szCs w:val="22"/>
        </w:rPr>
        <w:t>Rozdział II</w:t>
      </w:r>
      <w:r w:rsidR="009847CD" w:rsidRPr="009847CD">
        <w:rPr>
          <w:rFonts w:ascii="Times New Roman" w:hAnsi="Times New Roman" w:cs="Times New Roman"/>
          <w:b/>
          <w:bCs/>
          <w:sz w:val="22"/>
          <w:szCs w:val="22"/>
        </w:rPr>
        <w:br/>
      </w:r>
      <w:r w:rsidRPr="009847CD">
        <w:rPr>
          <w:rFonts w:ascii="Times New Roman" w:hAnsi="Times New Roman" w:cs="Times New Roman"/>
          <w:b/>
          <w:bCs/>
          <w:sz w:val="22"/>
          <w:szCs w:val="22"/>
        </w:rPr>
        <w:t>Zgłaszanie propozycji zadań i warunki, które muszą spełniać</w:t>
      </w:r>
    </w:p>
    <w:p w14:paraId="4D509DE3" w14:textId="77777777" w:rsidR="00690DBB" w:rsidRPr="009847CD" w:rsidRDefault="00690DBB" w:rsidP="009847CD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847CD">
        <w:rPr>
          <w:rFonts w:ascii="Times New Roman" w:hAnsi="Times New Roman" w:cs="Times New Roman"/>
          <w:b/>
          <w:bCs/>
          <w:sz w:val="22"/>
          <w:szCs w:val="22"/>
        </w:rPr>
        <w:t>§ 2</w:t>
      </w:r>
    </w:p>
    <w:p w14:paraId="55384260" w14:textId="77777777" w:rsidR="009847CD" w:rsidRDefault="009847CD" w:rsidP="00690DBB">
      <w:pPr>
        <w:rPr>
          <w:rFonts w:ascii="Times New Roman" w:hAnsi="Times New Roman" w:cs="Times New Roman"/>
          <w:sz w:val="22"/>
          <w:szCs w:val="22"/>
        </w:rPr>
      </w:pPr>
    </w:p>
    <w:p w14:paraId="737D4C76" w14:textId="77777777" w:rsidR="009847CD" w:rsidRDefault="00690DBB" w:rsidP="009847C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Ze środków budżetu obywatelskiego finansowane są zadania zgłaszane przez mieszkańców, należące do zadań własnych gminy, w szczególności skierowane do dzieci i młodzieży.</w:t>
      </w:r>
    </w:p>
    <w:p w14:paraId="72938E95" w14:textId="77777777" w:rsidR="009847CD" w:rsidRDefault="00690DBB" w:rsidP="009847C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W ramach budżetu obywatelskiego środki mogą zostać przeznaczone na:</w:t>
      </w:r>
    </w:p>
    <w:p w14:paraId="11438944" w14:textId="77777777" w:rsidR="009847CD" w:rsidRDefault="00690DBB" w:rsidP="009847CD">
      <w:pPr>
        <w:pStyle w:val="Akapitzlist"/>
        <w:numPr>
          <w:ilvl w:val="1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wydatki inwestycyjne, które są przedsięwzięciami trwałymi w postaci m.in. obiektów małej architektury, zagospodarowanie terenów, zakupów środków trwałych i wyposażenia;</w:t>
      </w:r>
    </w:p>
    <w:p w14:paraId="1CDDA915" w14:textId="77777777" w:rsidR="009847CD" w:rsidRDefault="00690DBB" w:rsidP="009847CD">
      <w:pPr>
        <w:pStyle w:val="Akapitzlist"/>
        <w:numPr>
          <w:ilvl w:val="1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 xml:space="preserve">wydatki </w:t>
      </w:r>
      <w:proofErr w:type="spellStart"/>
      <w:r w:rsidRPr="009847CD">
        <w:rPr>
          <w:rFonts w:ascii="Times New Roman" w:hAnsi="Times New Roman" w:cs="Times New Roman"/>
          <w:sz w:val="22"/>
          <w:szCs w:val="22"/>
        </w:rPr>
        <w:t>nieinwestycyjne</w:t>
      </w:r>
      <w:proofErr w:type="spellEnd"/>
      <w:r w:rsidRPr="009847CD">
        <w:rPr>
          <w:rFonts w:ascii="Times New Roman" w:hAnsi="Times New Roman" w:cs="Times New Roman"/>
          <w:sz w:val="22"/>
          <w:szCs w:val="22"/>
        </w:rPr>
        <w:t>, które są przedsięwzięciami np. w zakresie edukacji, kultury, sportu, rekreacji, integracji społecznej.</w:t>
      </w:r>
    </w:p>
    <w:p w14:paraId="39435178" w14:textId="77777777" w:rsidR="009847CD" w:rsidRDefault="00690DBB" w:rsidP="009847C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W przypadku projektów inwestycyjnych, zgłaszany projekt musi być realizowany na terenie lub obiekcie będącym we władaniu Gminy Gołdap.</w:t>
      </w:r>
    </w:p>
    <w:p w14:paraId="4A11187C" w14:textId="77777777" w:rsidR="009847CD" w:rsidRDefault="00690DBB" w:rsidP="009847C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Projekt zgłaszany do realizacji w ramach budżetu obywatelskiego musi być ogólnodostępny. Należy przez to rozumieć projekt dostępny dla wszystkich bez ograniczeń, całodobowo lub w wyznaczonych godzinach, bezpłatny w roku danej edycji budżetu obywatelskiego, w którym realizowany będzie projekt.</w:t>
      </w:r>
    </w:p>
    <w:p w14:paraId="5F9DCDCB" w14:textId="77777777" w:rsidR="009847CD" w:rsidRDefault="00690DBB" w:rsidP="009847C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Zgłoszony projekt będzie weryfikowany pod kątem celowości, gospodarności i racjonalności wydatkowania środków publicznych w procesie oceny merytorycznej przez właściwy wydział Urzędu Miejskiego w Gołdapi, w tym w szczególności w odniesieniu do:</w:t>
      </w:r>
    </w:p>
    <w:p w14:paraId="06616BFA" w14:textId="77777777" w:rsidR="009847CD" w:rsidRDefault="00690DBB" w:rsidP="009847CD">
      <w:pPr>
        <w:pStyle w:val="Akapitzlist"/>
        <w:numPr>
          <w:ilvl w:val="1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już istniejącej lub planowanej gminnej infrastruktury i majątku,</w:t>
      </w:r>
    </w:p>
    <w:p w14:paraId="08777DA7" w14:textId="77777777" w:rsidR="009847CD" w:rsidRDefault="00690DBB" w:rsidP="009847CD">
      <w:pPr>
        <w:pStyle w:val="Akapitzlist"/>
        <w:numPr>
          <w:ilvl w:val="1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lastRenderedPageBreak/>
        <w:t>kosztów realizacji projektu oraz przyszłych kosztów, które zrealizowane zadanie może generować w kolejnych latach w budżecie Gminy Gołdap;</w:t>
      </w:r>
    </w:p>
    <w:p w14:paraId="7859133B" w14:textId="77777777" w:rsidR="009847CD" w:rsidRDefault="00690DBB" w:rsidP="009847C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Realizacja zadań w ramach budżetu obywatelskiego odbywa się w ciągu jednego roku budżetowego.</w:t>
      </w:r>
    </w:p>
    <w:p w14:paraId="5AF360B7" w14:textId="77777777" w:rsidR="009847CD" w:rsidRDefault="00690DBB" w:rsidP="009847C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W uzasadnionych przypadkach, z przyczyn losowych (np. brak możliwości wyłonienia wykonawcy) możliwe jest wydłużenie realizacji zadania na rok następny, na zasadach określonych przepisami ustawy o finansach publicznych.</w:t>
      </w:r>
    </w:p>
    <w:p w14:paraId="4BFACC90" w14:textId="77777777" w:rsidR="009847CD" w:rsidRDefault="00690DBB" w:rsidP="009847C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W ramach realizacji projektów dopuszcza się zakup środków trwałych i wyposażenia, pod warunkiem że są one niezbędne do osiągnięcia celu zadania.</w:t>
      </w:r>
    </w:p>
    <w:p w14:paraId="64B11D93" w14:textId="77777777" w:rsidR="009847CD" w:rsidRDefault="00690DBB" w:rsidP="009847C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Zakupione w ramach budżetu obywatelskiego środki trwałe i wyposażenie stają się własnością Gminy Gołdap lub odpowiedniej jednostki organizacyjnej Gminy wskazanej w projekcie.</w:t>
      </w:r>
    </w:p>
    <w:p w14:paraId="5614A975" w14:textId="77777777" w:rsidR="009847CD" w:rsidRDefault="00690DBB" w:rsidP="009847C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 xml:space="preserve">W okresie pierwszego roku od zakończenia realizacji zadania, zakupione środki trwałe i wyposażenie nie mogą być odpłatnie udostępniane osobom trzecim ani wykorzystywane do działalności komercyjnej, z wyjątkiem zadań publicznych. </w:t>
      </w:r>
    </w:p>
    <w:p w14:paraId="729A001C" w14:textId="693FF7DC" w:rsidR="00690DBB" w:rsidRDefault="00690DBB" w:rsidP="009847CD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Niedopuszczalny jest projekt którego realizacja nie leży w kompetencji Gminy Gołdap lub jej jednostek organizacyjnych (np. zakup wyrobów medycznych, sprzętu wymagającego certyfikacji medycznej)</w:t>
      </w:r>
    </w:p>
    <w:p w14:paraId="67B8751A" w14:textId="77777777" w:rsidR="009847CD" w:rsidRPr="009847CD" w:rsidRDefault="009847CD" w:rsidP="009847CD">
      <w:pPr>
        <w:rPr>
          <w:rFonts w:ascii="Times New Roman" w:hAnsi="Times New Roman" w:cs="Times New Roman"/>
          <w:sz w:val="22"/>
          <w:szCs w:val="22"/>
        </w:rPr>
      </w:pPr>
    </w:p>
    <w:p w14:paraId="190334A0" w14:textId="77777777" w:rsidR="00690DBB" w:rsidRPr="009847CD" w:rsidRDefault="00690DBB" w:rsidP="009847CD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847CD">
        <w:rPr>
          <w:rFonts w:ascii="Times New Roman" w:hAnsi="Times New Roman" w:cs="Times New Roman"/>
          <w:b/>
          <w:bCs/>
          <w:sz w:val="22"/>
          <w:szCs w:val="22"/>
        </w:rPr>
        <w:t>§ 3</w:t>
      </w:r>
    </w:p>
    <w:p w14:paraId="2B069ABE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1FCE432E" w14:textId="77777777" w:rsidR="009847CD" w:rsidRDefault="00690DBB" w:rsidP="009847C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Propozycje zadań do budżetu obywatelskiego może składać każdy mieszkaniec Gminy Gołdap lub grupa mieszkańców Gminy Gołdap (minimum 3 osoby).</w:t>
      </w:r>
    </w:p>
    <w:p w14:paraId="54785CF2" w14:textId="77777777" w:rsidR="009847CD" w:rsidRDefault="00690DBB" w:rsidP="009847C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Osoby wskazane w ust. 1 mogą złożyć maksymalnie do 3 propozycji zadań do danej edycji budżetu obywatelskiego.</w:t>
      </w:r>
    </w:p>
    <w:p w14:paraId="0F05964F" w14:textId="77777777" w:rsidR="009847CD" w:rsidRDefault="00690DBB" w:rsidP="009847C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Każde zadania musi być zgłoszone na odrębnym formularzu zgłoszenia wraz z listą poparcia dla projektu.</w:t>
      </w:r>
    </w:p>
    <w:p w14:paraId="5D17A293" w14:textId="414DF8C3" w:rsidR="009847CD" w:rsidRDefault="00690DBB" w:rsidP="009847C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W</w:t>
      </w:r>
      <w:r w:rsidR="006A28AE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przypadku</w:t>
      </w:r>
      <w:r w:rsidR="006A28AE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składania</w:t>
      </w:r>
      <w:r w:rsidR="006A28AE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propozycji</w:t>
      </w:r>
      <w:r w:rsidR="006A28AE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przez</w:t>
      </w:r>
      <w:r w:rsidR="006A28AE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grupę</w:t>
      </w:r>
      <w:r w:rsidR="006A28AE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mieszkańców</w:t>
      </w:r>
      <w:r w:rsidR="006A28AE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należy</w:t>
      </w:r>
      <w:r w:rsidR="006A28AE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wskazać</w:t>
      </w:r>
      <w:r w:rsidR="006A28AE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dane</w:t>
      </w:r>
      <w:r w:rsidR="006A28AE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każdego</w:t>
      </w:r>
      <w:r w:rsidR="009847CD">
        <w:rPr>
          <w:rFonts w:ascii="Times New Roman" w:hAnsi="Times New Roman" w:cs="Times New Roman"/>
          <w:sz w:val="22"/>
          <w:szCs w:val="22"/>
        </w:rPr>
        <w:br/>
      </w:r>
      <w:r w:rsidRPr="009847CD">
        <w:rPr>
          <w:rFonts w:ascii="Times New Roman" w:hAnsi="Times New Roman" w:cs="Times New Roman"/>
          <w:sz w:val="22"/>
          <w:szCs w:val="22"/>
        </w:rPr>
        <w:t>z wnioskodawców w formularzu zgłoszenia projektu w części 1. Podstawowe informacje.</w:t>
      </w:r>
    </w:p>
    <w:p w14:paraId="15F07F95" w14:textId="77777777" w:rsidR="009847CD" w:rsidRDefault="00690DBB" w:rsidP="009847C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W przypadku, gdy pomysłodawcą projektu jest osoba małoletnia, wymagana jest zgoda opiekuna prawnego (wzór zgody stanowi załącznik nr 2 do niniejszego regulaminu).</w:t>
      </w:r>
    </w:p>
    <w:p w14:paraId="6F654742" w14:textId="77777777" w:rsidR="009847CD" w:rsidRDefault="00690DBB" w:rsidP="009847C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Wzór formularza zgłoszenia wraz z listą poparcia dla projektu stanowi załącznik nr 1 do niniejszego regulaminu.</w:t>
      </w:r>
    </w:p>
    <w:p w14:paraId="1C6B3754" w14:textId="77777777" w:rsidR="009847CD" w:rsidRDefault="00690DBB" w:rsidP="009847C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Do formularza zgłoszenia wnioskujący dołącza listę poparcia do projektu, podpisaną przez:</w:t>
      </w:r>
    </w:p>
    <w:p w14:paraId="6A426AD8" w14:textId="77777777" w:rsidR="009847CD" w:rsidRDefault="00690DBB" w:rsidP="009847C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10 mieszkańców – w przypadku projektu realizowanego na terenie miejskim,</w:t>
      </w:r>
    </w:p>
    <w:p w14:paraId="060C2E6B" w14:textId="77777777" w:rsidR="009847CD" w:rsidRDefault="00690DBB" w:rsidP="009847CD">
      <w:pPr>
        <w:pStyle w:val="Akapitzlist"/>
        <w:numPr>
          <w:ilvl w:val="1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5 mieszkańców – w przypadku projektu realizowanego na terenie wiejskim.</w:t>
      </w:r>
    </w:p>
    <w:p w14:paraId="34A564BD" w14:textId="77777777" w:rsidR="009847CD" w:rsidRDefault="00690DBB" w:rsidP="009847C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Do zgłoszenia projektu niezbędne jest wyrażenie przez pomysłodawcę lub pomysłodawców projektu</w:t>
      </w:r>
      <w:r w:rsidR="006A28AE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oraz osoby popierające projekt zgody na weryfikację i przetwarzanie danych osobowych w zakresie dotyczącym procedur związanych z Budżetem Obywatelskim, w tym na weryfikację danych osobowych w posiadanych przez gminę zbiorach, w tym w ewidencji ludności oraz zgody na podanie do publicznej wiadomości informacji o tym, kto jest pomysłodawcą lub reprezentuje pomysłodawców danego projektu.</w:t>
      </w:r>
    </w:p>
    <w:p w14:paraId="3DCB6686" w14:textId="77777777" w:rsidR="009847CD" w:rsidRDefault="00690DBB" w:rsidP="009847C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Formularz zgłoszenia uznaje się za poprawnie złożony, jeśli wypełnione są wszystkie pola.</w:t>
      </w:r>
    </w:p>
    <w:p w14:paraId="450F424C" w14:textId="77777777" w:rsidR="009847CD" w:rsidRDefault="00690DBB" w:rsidP="009847C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Zgłaszający propozycje zadania określa przybliżony koszt realizacji projektu według oszacowania wynikającego z rozeznania rynku. Ostatecznej wyceny dokonują właściwe wydziały Urzędu Miejskiego w Gołdapi lub jednostki organizacyjne Gminy po wpłynięciu formularza zgłoszenia.</w:t>
      </w:r>
    </w:p>
    <w:p w14:paraId="19F5639D" w14:textId="77777777" w:rsidR="009847CD" w:rsidRDefault="00690DBB" w:rsidP="009847C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Szacunkowy koszt proponowanego zadania, ujęty w formularzu zgłoszeniowym, powinien być opracowany przez Wnioskodawcę szczegółowo, jednoznaczne, co pozwoli pracownikowi właściwego wydziału dokonać ostatecznego szacowania wartości zamówienia zgodnie z obowiązującymi przepisami prawa. W szczególności powinny zostać w nim określone koszty eksploatacji, części składowe, wymogi o ewentualnych szkoleniach i/lub zezwoleniach.</w:t>
      </w:r>
    </w:p>
    <w:p w14:paraId="698F4332" w14:textId="18FC166F" w:rsidR="00690DBB" w:rsidRPr="009847CD" w:rsidRDefault="00690DBB" w:rsidP="009847CD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lastRenderedPageBreak/>
        <w:t>W okresie zgłaszania propozycji zadań do budżetu obywatelskiego Wnioskodawcy mogą konsultować projekty z pracownikami Urzędu Miejskiego. Dane do kontaktu zostaną podane w zarządzeniu Burmistrza Gołdapi, określonym w § 4 ust. 2.</w:t>
      </w:r>
    </w:p>
    <w:p w14:paraId="3811B346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1A1763AB" w14:textId="77777777" w:rsidR="00690DBB" w:rsidRPr="009847CD" w:rsidRDefault="00690DBB" w:rsidP="009847CD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847CD">
        <w:rPr>
          <w:rFonts w:ascii="Times New Roman" w:hAnsi="Times New Roman" w:cs="Times New Roman"/>
          <w:b/>
          <w:bCs/>
          <w:sz w:val="22"/>
          <w:szCs w:val="22"/>
        </w:rPr>
        <w:t>§ 4</w:t>
      </w:r>
    </w:p>
    <w:p w14:paraId="0E57456E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7FD0E2C9" w14:textId="6BA43D9C" w:rsidR="009847CD" w:rsidRDefault="00690DBB" w:rsidP="00245F4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Formularz zgłoszenia udostępnia się na stronie internetowej Urzędu Miejskiego w Gołdapi</w:t>
      </w:r>
      <w:r w:rsidR="00245F43">
        <w:rPr>
          <w:rFonts w:ascii="Times New Roman" w:hAnsi="Times New Roman" w:cs="Times New Roman"/>
          <w:sz w:val="22"/>
          <w:szCs w:val="22"/>
        </w:rPr>
        <w:br/>
      </w:r>
      <w:r w:rsidRPr="009847CD">
        <w:rPr>
          <w:rFonts w:ascii="Times New Roman" w:hAnsi="Times New Roman" w:cs="Times New Roman"/>
          <w:sz w:val="22"/>
          <w:szCs w:val="22"/>
        </w:rPr>
        <w:t>oraz</w:t>
      </w:r>
      <w:r w:rsidR="00245F43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w Punkcie Obsługi Mieszkańców Urzędu Miejskiego w Gołdapi.</w:t>
      </w:r>
    </w:p>
    <w:p w14:paraId="7C42CB99" w14:textId="77777777" w:rsidR="009847CD" w:rsidRDefault="00690DBB" w:rsidP="00245F4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O terminie składania propozycji zadań do budżetu obywatelskiego oraz wysokości środków przeznaczonych na realizację wnioskowanych zadań, Burmistrz Gołdapi informuje na 7 do 14 dni przed rozpoczęciem tego terminu w drodze zarządzenia.</w:t>
      </w:r>
    </w:p>
    <w:p w14:paraId="7BFAFDDA" w14:textId="77777777" w:rsidR="009847CD" w:rsidRDefault="009847CD" w:rsidP="00245F4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C</w:t>
      </w:r>
      <w:r w:rsidR="00690DBB" w:rsidRPr="009847CD">
        <w:rPr>
          <w:rFonts w:ascii="Times New Roman" w:hAnsi="Times New Roman" w:cs="Times New Roman"/>
          <w:sz w:val="22"/>
          <w:szCs w:val="22"/>
        </w:rPr>
        <w:t>zas na składanie propozycji zadań do budżetu obywatelskiego nie może być krótszy niż 20 dni.</w:t>
      </w:r>
    </w:p>
    <w:p w14:paraId="18CBE363" w14:textId="77777777" w:rsidR="009847CD" w:rsidRDefault="00690DBB" w:rsidP="00245F4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Każdy z formularzy otrzymuje numer rejestrowy, który pozostaje niezmienny przez cały okres trwania budżetu obywatelskiego.</w:t>
      </w:r>
    </w:p>
    <w:p w14:paraId="252CE549" w14:textId="77777777" w:rsidR="009847CD" w:rsidRDefault="00690DBB" w:rsidP="00245F4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Formularze zgłoszenia składa się w wyznaczonym terminie. Decyduje data wpływu formularza zgłoszenia.</w:t>
      </w:r>
    </w:p>
    <w:p w14:paraId="38984F8A" w14:textId="77777777" w:rsidR="009847CD" w:rsidRDefault="00690DBB" w:rsidP="00245F4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Wypełnione czytelnie formularze zgłoszenia składa się:</w:t>
      </w:r>
    </w:p>
    <w:p w14:paraId="673E44A2" w14:textId="77777777" w:rsidR="009847CD" w:rsidRDefault="00690DBB" w:rsidP="00245F43">
      <w:pPr>
        <w:pStyle w:val="Akapitzlist"/>
        <w:numPr>
          <w:ilvl w:val="1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listownie na</w:t>
      </w:r>
      <w:r w:rsidR="009847CD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adres:</w:t>
      </w:r>
      <w:r w:rsidR="009847CD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Urząd</w:t>
      </w:r>
      <w:r w:rsidR="009847CD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Miejski</w:t>
      </w:r>
      <w:r w:rsidR="009847CD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w</w:t>
      </w:r>
      <w:r w:rsidR="009847CD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Gołdapi,</w:t>
      </w:r>
      <w:r w:rsidR="009847CD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Plac</w:t>
      </w:r>
      <w:r w:rsidR="009847CD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Zwycięstwa</w:t>
      </w:r>
      <w:r w:rsidR="009847CD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14,</w:t>
      </w:r>
      <w:r w:rsidR="009847CD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19-500</w:t>
      </w:r>
      <w:r w:rsidR="009847CD" w:rsidRPr="009847CD">
        <w:rPr>
          <w:rFonts w:ascii="Times New Roman" w:hAnsi="Times New Roman" w:cs="Times New Roman"/>
          <w:sz w:val="22"/>
          <w:szCs w:val="22"/>
        </w:rPr>
        <w:t xml:space="preserve"> </w:t>
      </w:r>
      <w:r w:rsidRPr="009847CD">
        <w:rPr>
          <w:rFonts w:ascii="Times New Roman" w:hAnsi="Times New Roman" w:cs="Times New Roman"/>
          <w:sz w:val="22"/>
          <w:szCs w:val="22"/>
        </w:rPr>
        <w:t>Gołdap, z adnotacją na kopercie ,,Budżet obywatelski”,</w:t>
      </w:r>
    </w:p>
    <w:p w14:paraId="6410048B" w14:textId="52B37E20" w:rsidR="009847CD" w:rsidRDefault="00690DBB" w:rsidP="00245F43">
      <w:pPr>
        <w:pStyle w:val="Akapitzlist"/>
        <w:numPr>
          <w:ilvl w:val="1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847CD">
        <w:rPr>
          <w:rFonts w:ascii="Times New Roman" w:hAnsi="Times New Roman" w:cs="Times New Roman"/>
          <w:sz w:val="22"/>
          <w:szCs w:val="22"/>
        </w:rPr>
        <w:t>osobiście w Punkcie Obsługi Mieszkańców Urzędu Miejskiego w Gołdapi przy Placu Zwycięstwa 14,</w:t>
      </w:r>
      <w:r w:rsidR="00903E5F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B645971" w14:textId="5039EBB4" w:rsidR="009847CD" w:rsidRDefault="00903E5F" w:rsidP="00245F43">
      <w:pPr>
        <w:pStyle w:val="Akapitzlist"/>
        <w:numPr>
          <w:ilvl w:val="1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 formie elektronicznej </w:t>
      </w:r>
      <w:r w:rsidR="00690DBB" w:rsidRPr="009847CD">
        <w:rPr>
          <w:rFonts w:ascii="Times New Roman" w:hAnsi="Times New Roman" w:cs="Times New Roman"/>
          <w:sz w:val="22"/>
          <w:szCs w:val="22"/>
        </w:rPr>
        <w:t xml:space="preserve">poprzez Elektroniczną Platformę Usług Administracji Publicznej </w:t>
      </w:r>
      <w:proofErr w:type="spellStart"/>
      <w:r w:rsidR="00690DBB" w:rsidRPr="009847CD">
        <w:rPr>
          <w:rFonts w:ascii="Times New Roman" w:hAnsi="Times New Roman" w:cs="Times New Roman"/>
          <w:sz w:val="22"/>
          <w:szCs w:val="22"/>
        </w:rPr>
        <w:t>ePUAP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lub platformę e-Doręczenia.</w:t>
      </w:r>
      <w:r w:rsidRPr="00903E5F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Formularz powinien </w:t>
      </w:r>
      <w:r w:rsidRPr="00903E5F">
        <w:rPr>
          <w:rFonts w:ascii="Times New Roman" w:hAnsi="Times New Roman" w:cs="Times New Roman"/>
          <w:sz w:val="22"/>
          <w:szCs w:val="22"/>
        </w:rPr>
        <w:t>być opatrzon</w:t>
      </w:r>
      <w:r>
        <w:rPr>
          <w:rFonts w:ascii="Times New Roman" w:hAnsi="Times New Roman" w:cs="Times New Roman"/>
          <w:sz w:val="22"/>
          <w:szCs w:val="22"/>
        </w:rPr>
        <w:t>y</w:t>
      </w:r>
      <w:r w:rsidRPr="00903E5F">
        <w:rPr>
          <w:rFonts w:ascii="Times New Roman" w:hAnsi="Times New Roman" w:cs="Times New Roman"/>
          <w:sz w:val="22"/>
          <w:szCs w:val="22"/>
        </w:rPr>
        <w:t xml:space="preserve"> kwalifikowanym podpisem elektronicznym, podpisem zaufanym lub osobistym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1E0F785F" w14:textId="00755372" w:rsidR="00245F43" w:rsidRDefault="00690DBB" w:rsidP="00245F4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245F43">
        <w:rPr>
          <w:rFonts w:ascii="Times New Roman" w:hAnsi="Times New Roman" w:cs="Times New Roman"/>
          <w:sz w:val="22"/>
          <w:szCs w:val="22"/>
        </w:rPr>
        <w:t>Formularze</w:t>
      </w:r>
      <w:r w:rsidR="009847CD" w:rsidRPr="00245F43">
        <w:rPr>
          <w:rFonts w:ascii="Times New Roman" w:hAnsi="Times New Roman" w:cs="Times New Roman"/>
          <w:sz w:val="22"/>
          <w:szCs w:val="22"/>
        </w:rPr>
        <w:t xml:space="preserve"> </w:t>
      </w:r>
      <w:r w:rsidRPr="00245F43">
        <w:rPr>
          <w:rFonts w:ascii="Times New Roman" w:hAnsi="Times New Roman" w:cs="Times New Roman"/>
          <w:sz w:val="22"/>
          <w:szCs w:val="22"/>
        </w:rPr>
        <w:t>zgłoszenia</w:t>
      </w:r>
      <w:r w:rsidR="009847CD" w:rsidRPr="00245F43">
        <w:rPr>
          <w:rFonts w:ascii="Times New Roman" w:hAnsi="Times New Roman" w:cs="Times New Roman"/>
          <w:sz w:val="22"/>
          <w:szCs w:val="22"/>
        </w:rPr>
        <w:t xml:space="preserve"> </w:t>
      </w:r>
      <w:r w:rsidRPr="00245F43">
        <w:rPr>
          <w:rFonts w:ascii="Times New Roman" w:hAnsi="Times New Roman" w:cs="Times New Roman"/>
          <w:sz w:val="22"/>
          <w:szCs w:val="22"/>
        </w:rPr>
        <w:t>można</w:t>
      </w:r>
      <w:r w:rsidR="009847CD" w:rsidRPr="00245F43">
        <w:rPr>
          <w:rFonts w:ascii="Times New Roman" w:hAnsi="Times New Roman" w:cs="Times New Roman"/>
          <w:sz w:val="22"/>
          <w:szCs w:val="22"/>
        </w:rPr>
        <w:t xml:space="preserve"> </w:t>
      </w:r>
      <w:r w:rsidRPr="00245F43">
        <w:rPr>
          <w:rFonts w:ascii="Times New Roman" w:hAnsi="Times New Roman" w:cs="Times New Roman"/>
          <w:sz w:val="22"/>
          <w:szCs w:val="22"/>
        </w:rPr>
        <w:t>także</w:t>
      </w:r>
      <w:r w:rsidR="009847CD" w:rsidRPr="00245F43">
        <w:rPr>
          <w:rFonts w:ascii="Times New Roman" w:hAnsi="Times New Roman" w:cs="Times New Roman"/>
          <w:sz w:val="22"/>
          <w:szCs w:val="22"/>
        </w:rPr>
        <w:t xml:space="preserve"> </w:t>
      </w:r>
      <w:r w:rsidRPr="00245F43">
        <w:rPr>
          <w:rFonts w:ascii="Times New Roman" w:hAnsi="Times New Roman" w:cs="Times New Roman"/>
          <w:sz w:val="22"/>
          <w:szCs w:val="22"/>
        </w:rPr>
        <w:t>zgłaszać</w:t>
      </w:r>
      <w:r w:rsidR="009847CD" w:rsidRPr="00245F43">
        <w:rPr>
          <w:rFonts w:ascii="Times New Roman" w:hAnsi="Times New Roman" w:cs="Times New Roman"/>
          <w:sz w:val="22"/>
          <w:szCs w:val="22"/>
        </w:rPr>
        <w:t xml:space="preserve"> </w:t>
      </w:r>
      <w:r w:rsidRPr="00245F43">
        <w:rPr>
          <w:rFonts w:ascii="Times New Roman" w:hAnsi="Times New Roman" w:cs="Times New Roman"/>
          <w:sz w:val="22"/>
          <w:szCs w:val="22"/>
        </w:rPr>
        <w:t>elektronicznie</w:t>
      </w:r>
      <w:r w:rsidR="009847CD" w:rsidRPr="00245F43">
        <w:rPr>
          <w:rFonts w:ascii="Times New Roman" w:hAnsi="Times New Roman" w:cs="Times New Roman"/>
          <w:sz w:val="22"/>
          <w:szCs w:val="22"/>
        </w:rPr>
        <w:t xml:space="preserve"> </w:t>
      </w:r>
      <w:r w:rsidRPr="00245F43">
        <w:rPr>
          <w:rFonts w:ascii="Times New Roman" w:hAnsi="Times New Roman" w:cs="Times New Roman"/>
          <w:sz w:val="22"/>
          <w:szCs w:val="22"/>
        </w:rPr>
        <w:t>poprzez</w:t>
      </w:r>
      <w:r w:rsidR="009847CD" w:rsidRPr="00245F43">
        <w:rPr>
          <w:rFonts w:ascii="Times New Roman" w:hAnsi="Times New Roman" w:cs="Times New Roman"/>
          <w:sz w:val="22"/>
          <w:szCs w:val="22"/>
        </w:rPr>
        <w:t xml:space="preserve"> </w:t>
      </w:r>
      <w:r w:rsidRPr="00245F43">
        <w:rPr>
          <w:rFonts w:ascii="Times New Roman" w:hAnsi="Times New Roman" w:cs="Times New Roman"/>
          <w:sz w:val="22"/>
          <w:szCs w:val="22"/>
        </w:rPr>
        <w:t>dedykowaną</w:t>
      </w:r>
      <w:r w:rsidR="009847CD" w:rsidRPr="00245F43">
        <w:rPr>
          <w:rFonts w:ascii="Times New Roman" w:hAnsi="Times New Roman" w:cs="Times New Roman"/>
          <w:sz w:val="22"/>
          <w:szCs w:val="22"/>
        </w:rPr>
        <w:t xml:space="preserve"> </w:t>
      </w:r>
      <w:r w:rsidRPr="00245F43">
        <w:rPr>
          <w:rFonts w:ascii="Times New Roman" w:hAnsi="Times New Roman" w:cs="Times New Roman"/>
          <w:sz w:val="22"/>
          <w:szCs w:val="22"/>
        </w:rPr>
        <w:t>platformę</w:t>
      </w:r>
      <w:r w:rsidR="00AA3E45">
        <w:rPr>
          <w:rFonts w:ascii="Times New Roman" w:hAnsi="Times New Roman" w:cs="Times New Roman"/>
          <w:sz w:val="22"/>
          <w:szCs w:val="22"/>
        </w:rPr>
        <w:br/>
      </w:r>
      <w:r w:rsidRPr="00245F43">
        <w:rPr>
          <w:rFonts w:ascii="Times New Roman" w:hAnsi="Times New Roman" w:cs="Times New Roman"/>
          <w:sz w:val="22"/>
          <w:szCs w:val="22"/>
        </w:rPr>
        <w:t>w przypadku jej uruchomienia.</w:t>
      </w:r>
    </w:p>
    <w:p w14:paraId="0D081C20" w14:textId="77777777" w:rsidR="00245F43" w:rsidRDefault="00690DBB" w:rsidP="00245F4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245F43">
        <w:rPr>
          <w:rFonts w:ascii="Times New Roman" w:hAnsi="Times New Roman" w:cs="Times New Roman"/>
          <w:sz w:val="22"/>
          <w:szCs w:val="22"/>
        </w:rPr>
        <w:t>Dopuszcza się możliwość wycofania projektu przez pomysłodawcę, najpóźniej przed publikacją zarządzenia Burmistrza Gołdapi z listą projektów, które zostaną poddane pod głosowanie mieszkańców, o którym mowa w § 8 ust. 4.</w:t>
      </w:r>
    </w:p>
    <w:p w14:paraId="667528C7" w14:textId="77777777" w:rsidR="00245F43" w:rsidRDefault="00690DBB" w:rsidP="00245F4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245F43">
        <w:rPr>
          <w:rFonts w:ascii="Times New Roman" w:hAnsi="Times New Roman" w:cs="Times New Roman"/>
          <w:sz w:val="22"/>
          <w:szCs w:val="22"/>
        </w:rPr>
        <w:t>W przypadku, gdy do budżetu obywatelskiego wpłynęła mała liczba projektów lub żaden z projektów nie został dopuszczony do głosowania, Burmistrz Gołdapi może ogłosić dodatkowy nabór wniosków.</w:t>
      </w:r>
    </w:p>
    <w:p w14:paraId="73AFDB94" w14:textId="77777777" w:rsidR="00245F43" w:rsidRDefault="00690DBB" w:rsidP="00245F4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245F43">
        <w:rPr>
          <w:rFonts w:ascii="Times New Roman" w:hAnsi="Times New Roman" w:cs="Times New Roman"/>
          <w:sz w:val="22"/>
          <w:szCs w:val="22"/>
        </w:rPr>
        <w:t>Informacja o dodatkowym naborze wraz z harmonogramem publikowana jest w formie zarządzenia Burmistrza Gołdapi w Biuletynie Informacji Publicznej Urzędu Miejskiego.</w:t>
      </w:r>
    </w:p>
    <w:p w14:paraId="7AFBC9E5" w14:textId="77777777" w:rsidR="00245F43" w:rsidRDefault="00690DBB" w:rsidP="00245F4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245F43">
        <w:rPr>
          <w:rFonts w:ascii="Times New Roman" w:hAnsi="Times New Roman" w:cs="Times New Roman"/>
          <w:sz w:val="22"/>
          <w:szCs w:val="22"/>
        </w:rPr>
        <w:t>Dodatkowy nabór może obejmować tę samą lub zmodyfikowaną pulę środków przewidzianych w danej edycji budżetu obywatelskiego.</w:t>
      </w:r>
    </w:p>
    <w:p w14:paraId="5685CEE2" w14:textId="67F3471B" w:rsidR="00690DBB" w:rsidRPr="00245F43" w:rsidRDefault="00690DBB" w:rsidP="00245F43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245F43">
        <w:rPr>
          <w:rFonts w:ascii="Times New Roman" w:hAnsi="Times New Roman" w:cs="Times New Roman"/>
          <w:sz w:val="22"/>
          <w:szCs w:val="22"/>
        </w:rPr>
        <w:t>W przypadku niewyczerpania puli środków po pierwszym głosowaniu, pozostałe środki mogą być także uwzględnione w dodatkowym naborze.</w:t>
      </w:r>
    </w:p>
    <w:p w14:paraId="665E973B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0AC7368B" w14:textId="45A32BB2" w:rsidR="00690DBB" w:rsidRPr="00AA3E45" w:rsidRDefault="00690DBB" w:rsidP="00AA3E45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A3E45">
        <w:rPr>
          <w:rFonts w:ascii="Times New Roman" w:hAnsi="Times New Roman" w:cs="Times New Roman"/>
          <w:b/>
          <w:bCs/>
          <w:sz w:val="22"/>
          <w:szCs w:val="22"/>
        </w:rPr>
        <w:t>Rozdział III</w:t>
      </w:r>
      <w:r w:rsidR="00AA3E45" w:rsidRPr="00AA3E45">
        <w:rPr>
          <w:rFonts w:ascii="Times New Roman" w:hAnsi="Times New Roman" w:cs="Times New Roman"/>
          <w:b/>
          <w:bCs/>
          <w:sz w:val="22"/>
          <w:szCs w:val="22"/>
        </w:rPr>
        <w:br/>
      </w:r>
      <w:r w:rsidRPr="00AA3E45">
        <w:rPr>
          <w:rFonts w:ascii="Times New Roman" w:hAnsi="Times New Roman" w:cs="Times New Roman"/>
          <w:b/>
          <w:bCs/>
          <w:sz w:val="22"/>
          <w:szCs w:val="22"/>
        </w:rPr>
        <w:t>Weryfikacja zgłoszonych zadań. Tryb odwołania. Publikacja zgłoszonych projektów.</w:t>
      </w:r>
    </w:p>
    <w:p w14:paraId="17842274" w14:textId="77777777" w:rsidR="00690DBB" w:rsidRPr="00AA3E45" w:rsidRDefault="00690DBB" w:rsidP="00AA3E45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A3E45">
        <w:rPr>
          <w:rFonts w:ascii="Times New Roman" w:hAnsi="Times New Roman" w:cs="Times New Roman"/>
          <w:b/>
          <w:bCs/>
          <w:sz w:val="22"/>
          <w:szCs w:val="22"/>
        </w:rPr>
        <w:t>§ 5</w:t>
      </w:r>
    </w:p>
    <w:p w14:paraId="432A7935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4863946F" w14:textId="77777777" w:rsidR="00AA3E45" w:rsidRDefault="00690DBB" w:rsidP="00AA3E4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Weryfikacji zgłoszonych zadań pod względem formalnym, prawnym i merytorycznym dokonują właściwe wydziały Urzędu Miejskiego w Gołdapi.</w:t>
      </w:r>
    </w:p>
    <w:p w14:paraId="100F59E8" w14:textId="77777777" w:rsidR="00AA3E45" w:rsidRDefault="00AA3E45" w:rsidP="00AA3E4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lastRenderedPageBreak/>
        <w:t>W</w:t>
      </w:r>
      <w:r w:rsidR="00690DBB" w:rsidRPr="00AA3E45">
        <w:rPr>
          <w:rFonts w:ascii="Times New Roman" w:hAnsi="Times New Roman" w:cs="Times New Roman"/>
          <w:sz w:val="22"/>
          <w:szCs w:val="22"/>
        </w:rPr>
        <w:t xml:space="preserve"> toku procesu weryfikacji komunikacja z Wnioskodawcą odbywa się za pośrednictwem adresu poczty elektronicznej wskazanym w formularzu zgłoszenia.</w:t>
      </w:r>
    </w:p>
    <w:p w14:paraId="78A76541" w14:textId="77777777" w:rsidR="00AA3E45" w:rsidRDefault="00690DBB" w:rsidP="00AA3E4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Zgłoszone przez mieszkańców propozycje zadań do budżetu obywatelskiego podlegają weryfikacji formalnej pod względem spełniania wymogów określonych w § 3 ust. 1 – 9 oraz złożenia formularza zgłoszenia w wyznaczonym terminie.</w:t>
      </w:r>
    </w:p>
    <w:p w14:paraId="2A3E4287" w14:textId="77777777" w:rsidR="00AA3E45" w:rsidRDefault="00690DBB" w:rsidP="00AA3E4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W toku weryfikacji formalnej wnioskodawca może być wezwany za pośrednictwem poczty elektronicznej do uzupełnienia złożonego projektu lub wyjaśnień w terminie 3 dni roboczych od dnia powiadomienia.</w:t>
      </w:r>
    </w:p>
    <w:p w14:paraId="58B490EE" w14:textId="77777777" w:rsidR="00AA3E45" w:rsidRDefault="00690DBB" w:rsidP="00AA3E4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Jeżeli formularz zgłoszenia nie zawiera błędów formalnych, wówczas kierowany jest do oceny merytorycznej.</w:t>
      </w:r>
    </w:p>
    <w:p w14:paraId="3290C85B" w14:textId="72B64BD9" w:rsidR="00AA3E45" w:rsidRDefault="00690DBB" w:rsidP="00AA3E4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Projekty podlegają weryfikacji co do ich zgodności z prawem, w szczególności z art. 44 ust. 3 ustawy</w:t>
      </w:r>
      <w:r w:rsidR="00AA3E45">
        <w:rPr>
          <w:rFonts w:ascii="Times New Roman" w:hAnsi="Times New Roman" w:cs="Times New Roman"/>
          <w:sz w:val="22"/>
          <w:szCs w:val="22"/>
        </w:rPr>
        <w:br/>
      </w:r>
      <w:r w:rsidRPr="00AA3E45">
        <w:rPr>
          <w:rFonts w:ascii="Times New Roman" w:hAnsi="Times New Roman" w:cs="Times New Roman"/>
          <w:sz w:val="22"/>
          <w:szCs w:val="22"/>
        </w:rPr>
        <w:t>o finansach publicznych.</w:t>
      </w:r>
    </w:p>
    <w:p w14:paraId="5A7B8038" w14:textId="77777777" w:rsidR="00AA3E45" w:rsidRDefault="00690DBB" w:rsidP="00AA3E4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Projekty poddawane są weryfikacji merytorycznej, która obejmuje sprawdzenie:</w:t>
      </w:r>
    </w:p>
    <w:p w14:paraId="6C426B40" w14:textId="77777777" w:rsidR="00AA3E45" w:rsidRDefault="00690DBB" w:rsidP="00AA3E45">
      <w:pPr>
        <w:pStyle w:val="Akapitzlist"/>
        <w:numPr>
          <w:ilvl w:val="1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występowanie przesłanek określonych w § 2 oraz § 5 ust. 6,</w:t>
      </w:r>
    </w:p>
    <w:p w14:paraId="0C89505C" w14:textId="77777777" w:rsidR="00AA3E45" w:rsidRDefault="00690DBB" w:rsidP="00AA3E45">
      <w:pPr>
        <w:pStyle w:val="Akapitzlist"/>
        <w:numPr>
          <w:ilvl w:val="1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wykonalności technicznej proponowanego zadania. Złożone projekty muszą być wykonalne technicznie czyli ich realizacja musi być możliwa w założonym terminie biorąc pod uwagę możliwość przeprowadzenia właściwych procedur, w tym przygotowawczych, dostępność rzeczową i organizacyjną niezbędnych do wykonania zasobów i aktualną wiedzę, w tym zasady sztuki budowlanej jeśli projekt obejmuje roboty budowlane,</w:t>
      </w:r>
    </w:p>
    <w:p w14:paraId="1E1FD49A" w14:textId="77777777" w:rsidR="00AA3E45" w:rsidRDefault="00690DBB" w:rsidP="00AA3E45">
      <w:pPr>
        <w:pStyle w:val="Akapitzlist"/>
        <w:numPr>
          <w:ilvl w:val="1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kosztów projektu, w tym czy budżet całkowity proponowanego zadania nie przekracza wysokości środków przeznaczonych na budżet obywatelski w częściach określonych w § 1 ust. 3,</w:t>
      </w:r>
    </w:p>
    <w:p w14:paraId="304FFEAB" w14:textId="77777777" w:rsidR="00AA3E45" w:rsidRDefault="00690DBB" w:rsidP="00AA3E45">
      <w:pPr>
        <w:pStyle w:val="Akapitzlist"/>
        <w:numPr>
          <w:ilvl w:val="1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dołączenia oświadczeń o gotowości do współpracy podmiotów zewnętrznych w przypadku gdy zgłaszana propozycja wymaga takiej współpracy,</w:t>
      </w:r>
    </w:p>
    <w:p w14:paraId="05A93E89" w14:textId="77777777" w:rsidR="00AA3E45" w:rsidRDefault="00690DBB" w:rsidP="00AA3E45">
      <w:pPr>
        <w:pStyle w:val="Akapitzlist"/>
        <w:numPr>
          <w:ilvl w:val="1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oddziaływania proponowanego projektu na sprawy młodzieży zamieszkującej gminę.</w:t>
      </w:r>
    </w:p>
    <w:p w14:paraId="798D750A" w14:textId="77777777" w:rsidR="00AA3E45" w:rsidRDefault="00690DBB" w:rsidP="00AA3E4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Wnioskodawca może być wezwany, w toku weryfikacji merytorycznej za pośrednictwem poczty elektronicznej, do dokonania uzupełnień lub modyfikacji zakresu rzeczowego proponowanego zadania w terminie 4 dni roboczych od dnia powiadomienia.</w:t>
      </w:r>
    </w:p>
    <w:p w14:paraId="12A67AB3" w14:textId="77777777" w:rsidR="00AA3E45" w:rsidRDefault="00690DBB" w:rsidP="00AA3E4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Formularz zgłoszenia, w ramach weryfikacji merytorycznej nie może być korygowany więcej niż jeden raz.</w:t>
      </w:r>
    </w:p>
    <w:p w14:paraId="39ED4A5A" w14:textId="77777777" w:rsidR="00AA3E45" w:rsidRDefault="00690DBB" w:rsidP="00AA3E4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Jeżeli uzupełnienia, wyjaśnienia lub modyfikacje, o których mowa w ust. 4 i 7 nie zostaną złożone, wniosek będzie umieszczony na liście projektów niedopuszczonych do głosowania.</w:t>
      </w:r>
    </w:p>
    <w:p w14:paraId="0BF5F42E" w14:textId="77777777" w:rsidR="00AA3E45" w:rsidRDefault="00690DBB" w:rsidP="00AA3E4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W przypadku zgłoszenia dwóch lub więcej projektów dotyczących tego samego zagadnienia lub zbieżnych co do zakresu, dotyczących tego samego terenu, wnioskodawcy mogą być poproszeni o wypracowanie projektu wspólnego.</w:t>
      </w:r>
    </w:p>
    <w:p w14:paraId="3058DE0C" w14:textId="77777777" w:rsidR="00AA3E45" w:rsidRDefault="00690DBB" w:rsidP="00AA3E45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Po zakończeniu weryfikacji formalnej i merytorycznej projektów tworzy się:</w:t>
      </w:r>
    </w:p>
    <w:p w14:paraId="122517EE" w14:textId="77777777" w:rsidR="00AA3E45" w:rsidRDefault="00690DBB" w:rsidP="00AA3E45">
      <w:pPr>
        <w:pStyle w:val="Akapitzlist"/>
        <w:numPr>
          <w:ilvl w:val="1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listę projektów dopuszczonych do głosowania z podziałem na teren miejski i wiejski,</w:t>
      </w:r>
    </w:p>
    <w:p w14:paraId="74366562" w14:textId="6710FF75" w:rsidR="00690DBB" w:rsidRPr="00AA3E45" w:rsidRDefault="00690DBB" w:rsidP="00AA3E45">
      <w:pPr>
        <w:pStyle w:val="Akapitzlist"/>
        <w:numPr>
          <w:ilvl w:val="1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A3E45">
        <w:rPr>
          <w:rFonts w:ascii="Times New Roman" w:hAnsi="Times New Roman" w:cs="Times New Roman"/>
          <w:sz w:val="22"/>
          <w:szCs w:val="22"/>
        </w:rPr>
        <w:t>listę projektów niedopuszczonych do głosowania z podziałem na teren miejski i wiejski.</w:t>
      </w:r>
    </w:p>
    <w:p w14:paraId="65DC4946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4EF3F931" w14:textId="77777777" w:rsidR="00690DBB" w:rsidRPr="00AA3E45" w:rsidRDefault="00690DBB" w:rsidP="00AA3E45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A3E45">
        <w:rPr>
          <w:rFonts w:ascii="Times New Roman" w:hAnsi="Times New Roman" w:cs="Times New Roman"/>
          <w:b/>
          <w:bCs/>
          <w:sz w:val="22"/>
          <w:szCs w:val="22"/>
        </w:rPr>
        <w:t>§ 6</w:t>
      </w:r>
    </w:p>
    <w:p w14:paraId="00ABA2D3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4010E6B0" w14:textId="77777777" w:rsidR="00CD26DE" w:rsidRDefault="00690DBB" w:rsidP="00CD26DE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Po sporządzeniu listy projektów niedopuszczonych do głosowania, niezwłocznie zawiadamia się drogą elektroniczną pomysłodawcę, którego projekt nie został dopuszczony do głosowania.</w:t>
      </w:r>
    </w:p>
    <w:p w14:paraId="0C4F08FA" w14:textId="77777777" w:rsidR="00CD26DE" w:rsidRDefault="00690DBB" w:rsidP="00CD26DE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Zawiadomienie, o którym mowa w ust. 1 powinno zawierać informację o przyczynie niedopuszczenia projektu do głosowania oraz trybie odwołania od tej decyzji.</w:t>
      </w:r>
    </w:p>
    <w:p w14:paraId="4330FE02" w14:textId="77777777" w:rsidR="00CD26DE" w:rsidRDefault="00690DBB" w:rsidP="00CD26DE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lastRenderedPageBreak/>
        <w:t>Pomysłodawca, którego projekt nie został dopuszczony do głosowania, w terminie 7 dni od dnia zawiadomienia, o którym mowa w ust. 2 może złożyć odwołanie do Burmistrza Gołdapi w przedmiocie niedopuszczenia do głosowania zgłoszonego przez niego projektu.</w:t>
      </w:r>
    </w:p>
    <w:p w14:paraId="1B496576" w14:textId="77777777" w:rsidR="00CD26DE" w:rsidRDefault="00690DBB" w:rsidP="00CD26DE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Burmistrz Gołdapi rozpatruje odwołanie, o którym mowa w ust. 3 i informuje pomysłodawcę projektu o sposobie załatwienia odwołania w terminie 7 dni od dnia otrzymania tego odwołania.</w:t>
      </w:r>
    </w:p>
    <w:p w14:paraId="6DD39FE0" w14:textId="2D867BD5" w:rsidR="00690DBB" w:rsidRPr="00CD26DE" w:rsidRDefault="00690DBB" w:rsidP="00CD26DE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W przypadku uwzględniania odwołania, projekt którego dotyczy odwołanie przenosi się z listy projektów niedopuszczonych do głosowania na listę projektów dopuszczonych do głosowania.</w:t>
      </w:r>
    </w:p>
    <w:p w14:paraId="6EE6A861" w14:textId="77777777" w:rsidR="00CD26DE" w:rsidRDefault="00CD26DE" w:rsidP="00CD26D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AA93568" w14:textId="69C6137E" w:rsidR="00690DBB" w:rsidRPr="00CD26DE" w:rsidRDefault="00690DBB" w:rsidP="00CD26D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CD26DE">
        <w:rPr>
          <w:rFonts w:ascii="Times New Roman" w:hAnsi="Times New Roman" w:cs="Times New Roman"/>
          <w:b/>
          <w:bCs/>
          <w:sz w:val="22"/>
          <w:szCs w:val="22"/>
        </w:rPr>
        <w:t>§ 7</w:t>
      </w:r>
    </w:p>
    <w:p w14:paraId="7872B94F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643C066E" w14:textId="3CD36D2D" w:rsidR="00690DBB" w:rsidRPr="006A28AE" w:rsidRDefault="00690DBB" w:rsidP="00CD26DE">
      <w:pPr>
        <w:jc w:val="both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Przed rozpoczęciem głosowania na projekty Burmistrz Gołdapi organizuje spotkanie projektodawców</w:t>
      </w:r>
      <w:r w:rsidR="00CD26DE">
        <w:rPr>
          <w:rFonts w:ascii="Times New Roman" w:hAnsi="Times New Roman" w:cs="Times New Roman"/>
          <w:sz w:val="22"/>
          <w:szCs w:val="22"/>
        </w:rPr>
        <w:br/>
        <w:t>z</w:t>
      </w:r>
      <w:r w:rsidRPr="006A28AE">
        <w:rPr>
          <w:rFonts w:ascii="Times New Roman" w:hAnsi="Times New Roman" w:cs="Times New Roman"/>
          <w:sz w:val="22"/>
          <w:szCs w:val="22"/>
        </w:rPr>
        <w:t xml:space="preserve"> mieszkańcami, podczas którego projekty prezentowane są publicznie. W przypadku braku możliwości prezentacji projektu przez projektodawcę, dany projekt przedstawia pracownik Urzędu Miejskiego w Gołdapi.</w:t>
      </w:r>
    </w:p>
    <w:p w14:paraId="6DCF982E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500DFDF8" w14:textId="77777777" w:rsidR="00690DBB" w:rsidRPr="00CD26DE" w:rsidRDefault="00690DBB" w:rsidP="00CD26D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CD26DE">
        <w:rPr>
          <w:rFonts w:ascii="Times New Roman" w:hAnsi="Times New Roman" w:cs="Times New Roman"/>
          <w:b/>
          <w:bCs/>
          <w:sz w:val="22"/>
          <w:szCs w:val="22"/>
        </w:rPr>
        <w:t>§ 8</w:t>
      </w:r>
    </w:p>
    <w:p w14:paraId="43D4E43E" w14:textId="77777777" w:rsidR="00690DBB" w:rsidRPr="006A28AE" w:rsidRDefault="00690DBB" w:rsidP="00CD26D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AB8896D" w14:textId="3F9603D8" w:rsidR="00CD26DE" w:rsidRDefault="00690DBB" w:rsidP="00CD26DE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Po zakończeniu weryfikacji, o której mowa w §5 i §6 Burmistrz Gołdapi publikuje listę projektów,</w:t>
      </w:r>
      <w:r w:rsidR="00CD26DE">
        <w:rPr>
          <w:rFonts w:ascii="Times New Roman" w:hAnsi="Times New Roman" w:cs="Times New Roman"/>
          <w:sz w:val="22"/>
          <w:szCs w:val="22"/>
        </w:rPr>
        <w:br/>
      </w:r>
      <w:r w:rsidRPr="00CD26DE">
        <w:rPr>
          <w:rFonts w:ascii="Times New Roman" w:hAnsi="Times New Roman" w:cs="Times New Roman"/>
          <w:sz w:val="22"/>
          <w:szCs w:val="22"/>
        </w:rPr>
        <w:t>z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podziałem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na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projekty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do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realizacji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na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terenie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miejskim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i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projekty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do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realizacji na terenie wiejskim, które zostaną poddane pod głosowanie mieszkańców.</w:t>
      </w:r>
    </w:p>
    <w:p w14:paraId="39ED8C3F" w14:textId="1A42C1F8" w:rsidR="00CD26DE" w:rsidRDefault="00690DBB" w:rsidP="00CD26DE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O kolejności projektu na liście i karcie do głosowania decyduje data wpływu formularza zgłoszenia do Urzędu Miejskiego w Gołdapi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i nadany w Punkcie Obsługi Mieszkańców numer rejestrowy,</w:t>
      </w:r>
      <w:r w:rsidR="00CD26DE">
        <w:rPr>
          <w:rFonts w:ascii="Times New Roman" w:hAnsi="Times New Roman" w:cs="Times New Roman"/>
          <w:sz w:val="22"/>
          <w:szCs w:val="22"/>
        </w:rPr>
        <w:br/>
      </w:r>
      <w:r w:rsidRPr="00CD26DE">
        <w:rPr>
          <w:rFonts w:ascii="Times New Roman" w:hAnsi="Times New Roman" w:cs="Times New Roman"/>
          <w:sz w:val="22"/>
          <w:szCs w:val="22"/>
        </w:rPr>
        <w:t>z uwzględnieniem podziału na projekty na terenie miejskim i wiejskim.</w:t>
      </w:r>
    </w:p>
    <w:p w14:paraId="08580245" w14:textId="77777777" w:rsidR="00CD26DE" w:rsidRDefault="00690DBB" w:rsidP="00CD26DE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Lista, o której mowa w ust. 1, zawiera nazwę zadania, krótki opis projektu oraz szacunkowy koszt realizacji.</w:t>
      </w:r>
    </w:p>
    <w:p w14:paraId="0709A208" w14:textId="77777777" w:rsidR="00CD26DE" w:rsidRDefault="00690DBB" w:rsidP="00CD26DE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Lista projektów dopuszczonych do głosowania, o której mowa w ust. 1, wraz z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informacją o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terminie,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sposobach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i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miejscach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głosowania,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zostanie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podana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do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publicznej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wiadomości na stronie internetowej Urzędu Miejskiego w Gołdapi Zarządzeniem Burmistrza Gołdapi.</w:t>
      </w:r>
    </w:p>
    <w:p w14:paraId="78956251" w14:textId="77777777" w:rsidR="00CD26DE" w:rsidRDefault="00690DBB" w:rsidP="00CD26DE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Projekt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poddaje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się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głosowaniu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nawet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jeśli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jest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jedyny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na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liście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projektów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dopuszczonych do głosowania.</w:t>
      </w:r>
    </w:p>
    <w:p w14:paraId="12E4552C" w14:textId="0E01DD59" w:rsidR="00690DBB" w:rsidRPr="00CD26DE" w:rsidRDefault="00690DBB" w:rsidP="00CD26DE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Głosowanie uznaje się za ważne bez względu na liczbę biorących w nim udział osób.</w:t>
      </w:r>
    </w:p>
    <w:p w14:paraId="5CA43F31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725BFC2F" w14:textId="4BA665AC" w:rsidR="00690DBB" w:rsidRPr="00CD26DE" w:rsidRDefault="00690DBB" w:rsidP="00CD26D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CD26DE">
        <w:rPr>
          <w:rFonts w:ascii="Times New Roman" w:hAnsi="Times New Roman" w:cs="Times New Roman"/>
          <w:b/>
          <w:bCs/>
          <w:sz w:val="22"/>
          <w:szCs w:val="22"/>
        </w:rPr>
        <w:t>Rozdział IV</w:t>
      </w:r>
      <w:r w:rsidR="00CD26DE">
        <w:rPr>
          <w:rFonts w:ascii="Times New Roman" w:hAnsi="Times New Roman" w:cs="Times New Roman"/>
          <w:b/>
          <w:bCs/>
          <w:sz w:val="22"/>
          <w:szCs w:val="22"/>
        </w:rPr>
        <w:br/>
      </w:r>
      <w:r w:rsidRPr="00CD26DE">
        <w:rPr>
          <w:rFonts w:ascii="Times New Roman" w:hAnsi="Times New Roman" w:cs="Times New Roman"/>
          <w:b/>
          <w:bCs/>
          <w:sz w:val="22"/>
          <w:szCs w:val="22"/>
        </w:rPr>
        <w:t>Głosowanie i obliczanie wyników</w:t>
      </w:r>
    </w:p>
    <w:p w14:paraId="4DE69C99" w14:textId="77777777" w:rsidR="00690DBB" w:rsidRPr="00CD26DE" w:rsidRDefault="00690DBB" w:rsidP="00CD26D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CD26DE">
        <w:rPr>
          <w:rFonts w:ascii="Times New Roman" w:hAnsi="Times New Roman" w:cs="Times New Roman"/>
          <w:b/>
          <w:bCs/>
          <w:sz w:val="22"/>
          <w:szCs w:val="22"/>
        </w:rPr>
        <w:t>§ 9</w:t>
      </w:r>
    </w:p>
    <w:p w14:paraId="2312676F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45E165EB" w14:textId="77777777" w:rsidR="00CD26DE" w:rsidRDefault="00690DBB" w:rsidP="00690DBB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Projekty są oceniane w głosowaniu powszechnym.</w:t>
      </w:r>
    </w:p>
    <w:p w14:paraId="4C19BA2A" w14:textId="35D19F84" w:rsidR="00690DBB" w:rsidRPr="00CD26DE" w:rsidRDefault="00690DBB" w:rsidP="00690DBB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Prawo udziału w głosowaniu ma mieszkaniec Gminy Gołdap.</w:t>
      </w:r>
    </w:p>
    <w:p w14:paraId="1207BC45" w14:textId="77777777" w:rsidR="00690DBB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03E3DF0C" w14:textId="77777777" w:rsidR="00CD26DE" w:rsidRDefault="00CD26DE" w:rsidP="00690DBB">
      <w:pPr>
        <w:rPr>
          <w:rFonts w:ascii="Times New Roman" w:hAnsi="Times New Roman" w:cs="Times New Roman"/>
          <w:sz w:val="22"/>
          <w:szCs w:val="22"/>
        </w:rPr>
      </w:pPr>
    </w:p>
    <w:p w14:paraId="4295A95E" w14:textId="77777777" w:rsidR="00CD26DE" w:rsidRDefault="00CD26DE" w:rsidP="00690DBB">
      <w:pPr>
        <w:rPr>
          <w:rFonts w:ascii="Times New Roman" w:hAnsi="Times New Roman" w:cs="Times New Roman"/>
          <w:sz w:val="22"/>
          <w:szCs w:val="22"/>
        </w:rPr>
      </w:pPr>
    </w:p>
    <w:p w14:paraId="51AD8935" w14:textId="77777777" w:rsidR="00CD26DE" w:rsidRPr="006A28AE" w:rsidRDefault="00CD26DE" w:rsidP="00690DBB">
      <w:pPr>
        <w:rPr>
          <w:rFonts w:ascii="Times New Roman" w:hAnsi="Times New Roman" w:cs="Times New Roman"/>
          <w:sz w:val="22"/>
          <w:szCs w:val="22"/>
        </w:rPr>
      </w:pPr>
    </w:p>
    <w:p w14:paraId="4DCE62D4" w14:textId="77777777" w:rsidR="00690DBB" w:rsidRDefault="00690DBB" w:rsidP="00CD26D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CD26DE">
        <w:rPr>
          <w:rFonts w:ascii="Times New Roman" w:hAnsi="Times New Roman" w:cs="Times New Roman"/>
          <w:b/>
          <w:bCs/>
          <w:sz w:val="22"/>
          <w:szCs w:val="22"/>
        </w:rPr>
        <w:lastRenderedPageBreak/>
        <w:t>§ 10</w:t>
      </w:r>
    </w:p>
    <w:p w14:paraId="32E8C780" w14:textId="77777777" w:rsidR="00CD26DE" w:rsidRPr="00CD26DE" w:rsidRDefault="00CD26DE" w:rsidP="00CD26DE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7DC0CDC" w14:textId="77777777" w:rsidR="00CD26DE" w:rsidRDefault="00690DBB" w:rsidP="00CD26D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Głosować można papierowo lub elektronicznie w przypadku uruchomienia elektronicznej platformy do głosowania.</w:t>
      </w:r>
    </w:p>
    <w:p w14:paraId="000ECDAE" w14:textId="5ECAACEC" w:rsidR="00CD26DE" w:rsidRDefault="00690DBB" w:rsidP="00CD26D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W formie papierowej można oddać głos osobiście z dokumentem potwierdzającym tożsamość w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Punkcie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Obsługi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Mieszkańca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w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Urzędzie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Miejskim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w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Gołdapi przez wypełnienie na miejscu karty do głosowania otrzymanej</w:t>
      </w:r>
      <w:r w:rsid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w Punkcie Obsługi Mieszkańca, której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wzór</w:t>
      </w:r>
      <w:r w:rsidR="006A28A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stanowi załącznik nr 3 do niniejszego regulaminu.</w:t>
      </w:r>
    </w:p>
    <w:p w14:paraId="399DDF8B" w14:textId="77777777" w:rsidR="00CD26DE" w:rsidRDefault="00CD26DE" w:rsidP="00CD26D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W</w:t>
      </w:r>
      <w:r w:rsidR="00690DBB" w:rsidRPr="00CD26DE">
        <w:rPr>
          <w:rFonts w:ascii="Times New Roman" w:hAnsi="Times New Roman" w:cs="Times New Roman"/>
          <w:sz w:val="22"/>
          <w:szCs w:val="22"/>
        </w:rPr>
        <w:t xml:space="preserve"> formie elektronicznej można oddać głos za pośrednictwem strony goldap.pl poprzez platformę ,,Budżet obywatelski” poprzez formularz do głosowania zawierający wymagane dane osobowe potwierdzające tożsamość głosującego.</w:t>
      </w:r>
    </w:p>
    <w:p w14:paraId="5D73F1AB" w14:textId="77777777" w:rsidR="00CD26DE" w:rsidRDefault="00690DBB" w:rsidP="00CD26D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Osoby, które nie są zameldowane na terenie Gminy Gołdap, a chcą wziąć udział w głosowaniu elektronicznym w ramach budżetu obywatelskiego, mogą złożyć wniosek o dopisanie do bazy osób uprawnionych do głosowania.</w:t>
      </w:r>
    </w:p>
    <w:p w14:paraId="6AA146DA" w14:textId="77777777" w:rsidR="00CD26DE" w:rsidRDefault="00690DBB" w:rsidP="00CD26D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Wniosek składa się w Punkcie Obsługi Mieszkańca Urzędu Miejskiego w Gołdapi.</w:t>
      </w:r>
    </w:p>
    <w:p w14:paraId="3054FCA3" w14:textId="77777777" w:rsidR="00CD26DE" w:rsidRDefault="00690DBB" w:rsidP="00CD26D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Wzór wniosku oraz wymagane oświadczenia określa zarządzenie Burmistrza Gołdapi, o którym mowa w § 4 ust. 2 niniejszego regulaminu.</w:t>
      </w:r>
    </w:p>
    <w:p w14:paraId="5C915088" w14:textId="77777777" w:rsidR="00CD26DE" w:rsidRDefault="00CD26DE" w:rsidP="00CD26D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U</w:t>
      </w:r>
      <w:r w:rsidR="00690DBB" w:rsidRPr="00CD26DE">
        <w:rPr>
          <w:rFonts w:ascii="Times New Roman" w:hAnsi="Times New Roman" w:cs="Times New Roman"/>
          <w:sz w:val="22"/>
          <w:szCs w:val="22"/>
        </w:rPr>
        <w:t>prawniony mieszkaniec, o którym mowa w § 9 ust. 2, niezależnie od formy głosowania może zagłosować tylko jeden raz, bez możliwości modyfikowania, zmiany i ponownego przyznawania głosu. Oddanie więcej niż jednego głosu, skutkuje nieważnością wszystkich oddanych głosów przez tę osobę.</w:t>
      </w:r>
    </w:p>
    <w:p w14:paraId="5EB7B93B" w14:textId="77777777" w:rsidR="00CD26DE" w:rsidRDefault="00690DBB" w:rsidP="00CD26D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Oprócz punktów stałych wskazanych w § 10 ust. 2, Burmistrz Gołdapi może wskazać punkty mobilnego głosowania umożliwiające mieszkańcom oddanie głosu za pośrednictwem wyznaczonych osób pełniących funkcje publiczne w Gminie Gołdap, w szczególności radnych Rady Miejskiej lub sołtysów.</w:t>
      </w:r>
    </w:p>
    <w:p w14:paraId="47A8A83F" w14:textId="77777777" w:rsidR="00CD26DE" w:rsidRDefault="00690DBB" w:rsidP="00CD26D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Punkty mobilne funkcjonują w terminie określonym w ogłoszeniu o głosowaniu, a osoby je prowadzące zobowiązane są do przestrzegania zasad tajności, rzetelności oraz ochrony danych osobowych głosujących.</w:t>
      </w:r>
    </w:p>
    <w:p w14:paraId="45C477E3" w14:textId="77777777" w:rsidR="00CD26DE" w:rsidRDefault="00690DBB" w:rsidP="00CD26D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Osoby odpowiedzialne za mobilne punkty głosowania mogą prowadzić głosowanie również w formie elektronicznej lub ograniczyć się tylko do tej formy.</w:t>
      </w:r>
    </w:p>
    <w:p w14:paraId="59D94C28" w14:textId="77777777" w:rsidR="00CD26DE" w:rsidRDefault="00690DBB" w:rsidP="00CD26D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Wzór protokołu zbiorczego dla punktu mobilnego oraz zasady jego prowadzenia określa Burmistrz Gołdapi</w:t>
      </w:r>
      <w:r w:rsidR="00CD26DE" w:rsidRPr="00CD26DE">
        <w:rPr>
          <w:rFonts w:ascii="Times New Roman" w:hAnsi="Times New Roman" w:cs="Times New Roman"/>
          <w:sz w:val="22"/>
          <w:szCs w:val="22"/>
        </w:rPr>
        <w:t xml:space="preserve"> </w:t>
      </w:r>
      <w:r w:rsidRPr="00CD26DE">
        <w:rPr>
          <w:rFonts w:ascii="Times New Roman" w:hAnsi="Times New Roman" w:cs="Times New Roman"/>
          <w:sz w:val="22"/>
          <w:szCs w:val="22"/>
        </w:rPr>
        <w:t>w drodze zarządzenia.</w:t>
      </w:r>
    </w:p>
    <w:p w14:paraId="72549DDC" w14:textId="1D9159B6" w:rsidR="00690DBB" w:rsidRPr="00CD26DE" w:rsidRDefault="00690DBB" w:rsidP="00CD26DE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CD26DE">
        <w:rPr>
          <w:rFonts w:ascii="Times New Roman" w:hAnsi="Times New Roman" w:cs="Times New Roman"/>
          <w:sz w:val="22"/>
          <w:szCs w:val="22"/>
        </w:rPr>
        <w:t>Osoby odpowiedzialne za mobilne punkty głosowania muszą podpisać oświadczenie o zapoznaniu się</w:t>
      </w:r>
      <w:r w:rsidR="002D432C">
        <w:rPr>
          <w:rFonts w:ascii="Times New Roman" w:hAnsi="Times New Roman" w:cs="Times New Roman"/>
          <w:sz w:val="22"/>
          <w:szCs w:val="22"/>
        </w:rPr>
        <w:br/>
        <w:t>z</w:t>
      </w:r>
      <w:r w:rsidRPr="00CD26DE">
        <w:rPr>
          <w:rFonts w:ascii="Times New Roman" w:hAnsi="Times New Roman" w:cs="Times New Roman"/>
          <w:sz w:val="22"/>
          <w:szCs w:val="22"/>
        </w:rPr>
        <w:t xml:space="preserve"> regulaminem i zasadami głosowania oraz przechowywać karty do głosowania w sposób zapewniający ich bezpieczeństwo do momentu przekazania do Urzędu Miejskiego.</w:t>
      </w:r>
    </w:p>
    <w:p w14:paraId="3338F8F5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2BB3A88B" w14:textId="77777777" w:rsidR="00690DBB" w:rsidRPr="002D432C" w:rsidRDefault="00690DBB" w:rsidP="002D432C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D432C">
        <w:rPr>
          <w:rFonts w:ascii="Times New Roman" w:hAnsi="Times New Roman" w:cs="Times New Roman"/>
          <w:b/>
          <w:bCs/>
          <w:sz w:val="22"/>
          <w:szCs w:val="22"/>
        </w:rPr>
        <w:t>§ 11</w:t>
      </w:r>
    </w:p>
    <w:p w14:paraId="2655B8A9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7429CE46" w14:textId="77777777" w:rsidR="002D432C" w:rsidRDefault="002D432C" w:rsidP="002D432C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2D432C">
        <w:rPr>
          <w:rFonts w:ascii="Times New Roman" w:hAnsi="Times New Roman" w:cs="Times New Roman"/>
          <w:sz w:val="22"/>
          <w:szCs w:val="22"/>
        </w:rPr>
        <w:t>N</w:t>
      </w:r>
      <w:r w:rsidR="00690DBB" w:rsidRPr="002D432C">
        <w:rPr>
          <w:rFonts w:ascii="Times New Roman" w:hAnsi="Times New Roman" w:cs="Times New Roman"/>
          <w:sz w:val="22"/>
          <w:szCs w:val="22"/>
        </w:rPr>
        <w:t>a karcie do głosowania podane będą: tytuły projektów, wnioskodawca oraz szacunkowy koszt realizacji.</w:t>
      </w:r>
    </w:p>
    <w:p w14:paraId="0C630806" w14:textId="77777777" w:rsidR="002D432C" w:rsidRDefault="002D432C" w:rsidP="002D432C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2D432C">
        <w:rPr>
          <w:rFonts w:ascii="Times New Roman" w:hAnsi="Times New Roman" w:cs="Times New Roman"/>
          <w:sz w:val="22"/>
          <w:szCs w:val="22"/>
        </w:rPr>
        <w:t>Z</w:t>
      </w:r>
      <w:r w:rsidR="00690DBB" w:rsidRPr="002D432C">
        <w:rPr>
          <w:rFonts w:ascii="Times New Roman" w:hAnsi="Times New Roman" w:cs="Times New Roman"/>
          <w:sz w:val="22"/>
          <w:szCs w:val="22"/>
        </w:rPr>
        <w:t>głoszone</w:t>
      </w:r>
      <w:r w:rsidRPr="002D432C">
        <w:rPr>
          <w:rFonts w:ascii="Times New Roman" w:hAnsi="Times New Roman" w:cs="Times New Roman"/>
          <w:sz w:val="22"/>
          <w:szCs w:val="22"/>
        </w:rPr>
        <w:t xml:space="preserve"> </w:t>
      </w:r>
      <w:r w:rsidR="00690DBB" w:rsidRPr="002D432C">
        <w:rPr>
          <w:rFonts w:ascii="Times New Roman" w:hAnsi="Times New Roman" w:cs="Times New Roman"/>
          <w:sz w:val="22"/>
          <w:szCs w:val="22"/>
        </w:rPr>
        <w:t>projekty</w:t>
      </w:r>
      <w:r w:rsidRPr="002D432C">
        <w:rPr>
          <w:rFonts w:ascii="Times New Roman" w:hAnsi="Times New Roman" w:cs="Times New Roman"/>
          <w:sz w:val="22"/>
          <w:szCs w:val="22"/>
        </w:rPr>
        <w:t xml:space="preserve"> </w:t>
      </w:r>
      <w:r w:rsidR="00690DBB" w:rsidRPr="002D432C">
        <w:rPr>
          <w:rFonts w:ascii="Times New Roman" w:hAnsi="Times New Roman" w:cs="Times New Roman"/>
          <w:sz w:val="22"/>
          <w:szCs w:val="22"/>
        </w:rPr>
        <w:t>zostaną</w:t>
      </w:r>
      <w:r w:rsidRPr="002D432C">
        <w:rPr>
          <w:rFonts w:ascii="Times New Roman" w:hAnsi="Times New Roman" w:cs="Times New Roman"/>
          <w:sz w:val="22"/>
          <w:szCs w:val="22"/>
        </w:rPr>
        <w:t xml:space="preserve"> </w:t>
      </w:r>
      <w:r w:rsidR="00690DBB" w:rsidRPr="002D432C">
        <w:rPr>
          <w:rFonts w:ascii="Times New Roman" w:hAnsi="Times New Roman" w:cs="Times New Roman"/>
          <w:sz w:val="22"/>
          <w:szCs w:val="22"/>
        </w:rPr>
        <w:t>podzielone</w:t>
      </w:r>
      <w:r w:rsidRPr="002D432C">
        <w:rPr>
          <w:rFonts w:ascii="Times New Roman" w:hAnsi="Times New Roman" w:cs="Times New Roman"/>
          <w:sz w:val="22"/>
          <w:szCs w:val="22"/>
        </w:rPr>
        <w:t xml:space="preserve"> </w:t>
      </w:r>
      <w:r w:rsidR="00690DBB" w:rsidRPr="002D432C">
        <w:rPr>
          <w:rFonts w:ascii="Times New Roman" w:hAnsi="Times New Roman" w:cs="Times New Roman"/>
          <w:sz w:val="22"/>
          <w:szCs w:val="22"/>
        </w:rPr>
        <w:t>na</w:t>
      </w:r>
      <w:r w:rsidRPr="002D432C">
        <w:rPr>
          <w:rFonts w:ascii="Times New Roman" w:hAnsi="Times New Roman" w:cs="Times New Roman"/>
          <w:sz w:val="22"/>
          <w:szCs w:val="22"/>
        </w:rPr>
        <w:t xml:space="preserve"> </w:t>
      </w:r>
      <w:r w:rsidR="00690DBB" w:rsidRPr="002D432C">
        <w:rPr>
          <w:rFonts w:ascii="Times New Roman" w:hAnsi="Times New Roman" w:cs="Times New Roman"/>
          <w:sz w:val="22"/>
          <w:szCs w:val="22"/>
        </w:rPr>
        <w:t>projekty</w:t>
      </w:r>
      <w:r w:rsidRPr="002D432C">
        <w:rPr>
          <w:rFonts w:ascii="Times New Roman" w:hAnsi="Times New Roman" w:cs="Times New Roman"/>
          <w:sz w:val="22"/>
          <w:szCs w:val="22"/>
        </w:rPr>
        <w:t xml:space="preserve"> </w:t>
      </w:r>
      <w:r w:rsidR="00690DBB" w:rsidRPr="002D432C">
        <w:rPr>
          <w:rFonts w:ascii="Times New Roman" w:hAnsi="Times New Roman" w:cs="Times New Roman"/>
          <w:sz w:val="22"/>
          <w:szCs w:val="22"/>
        </w:rPr>
        <w:t>do</w:t>
      </w:r>
      <w:r w:rsidRPr="002D432C">
        <w:rPr>
          <w:rFonts w:ascii="Times New Roman" w:hAnsi="Times New Roman" w:cs="Times New Roman"/>
          <w:sz w:val="22"/>
          <w:szCs w:val="22"/>
        </w:rPr>
        <w:t xml:space="preserve"> </w:t>
      </w:r>
      <w:r w:rsidR="00690DBB" w:rsidRPr="002D432C">
        <w:rPr>
          <w:rFonts w:ascii="Times New Roman" w:hAnsi="Times New Roman" w:cs="Times New Roman"/>
          <w:sz w:val="22"/>
          <w:szCs w:val="22"/>
        </w:rPr>
        <w:t>realizacji</w:t>
      </w:r>
      <w:r w:rsidRPr="002D432C">
        <w:rPr>
          <w:rFonts w:ascii="Times New Roman" w:hAnsi="Times New Roman" w:cs="Times New Roman"/>
          <w:sz w:val="22"/>
          <w:szCs w:val="22"/>
        </w:rPr>
        <w:t xml:space="preserve"> </w:t>
      </w:r>
      <w:r w:rsidR="00690DBB" w:rsidRPr="002D432C">
        <w:rPr>
          <w:rFonts w:ascii="Times New Roman" w:hAnsi="Times New Roman" w:cs="Times New Roman"/>
          <w:sz w:val="22"/>
          <w:szCs w:val="22"/>
        </w:rPr>
        <w:t>n</w:t>
      </w:r>
      <w:r w:rsidRPr="002D432C">
        <w:rPr>
          <w:rFonts w:ascii="Times New Roman" w:hAnsi="Times New Roman" w:cs="Times New Roman"/>
          <w:sz w:val="22"/>
          <w:szCs w:val="22"/>
        </w:rPr>
        <w:t xml:space="preserve">a </w:t>
      </w:r>
      <w:r w:rsidR="00690DBB" w:rsidRPr="002D432C">
        <w:rPr>
          <w:rFonts w:ascii="Times New Roman" w:hAnsi="Times New Roman" w:cs="Times New Roman"/>
          <w:sz w:val="22"/>
          <w:szCs w:val="22"/>
        </w:rPr>
        <w:t>terenie</w:t>
      </w:r>
      <w:r w:rsidRPr="002D432C">
        <w:rPr>
          <w:rFonts w:ascii="Times New Roman" w:hAnsi="Times New Roman" w:cs="Times New Roman"/>
          <w:sz w:val="22"/>
          <w:szCs w:val="22"/>
        </w:rPr>
        <w:t xml:space="preserve"> </w:t>
      </w:r>
      <w:r w:rsidR="00690DBB" w:rsidRPr="002D432C">
        <w:rPr>
          <w:rFonts w:ascii="Times New Roman" w:hAnsi="Times New Roman" w:cs="Times New Roman"/>
          <w:sz w:val="22"/>
          <w:szCs w:val="22"/>
        </w:rPr>
        <w:t>wiejskim</w:t>
      </w:r>
      <w:r w:rsidRPr="002D432C">
        <w:rPr>
          <w:rFonts w:ascii="Times New Roman" w:hAnsi="Times New Roman" w:cs="Times New Roman"/>
          <w:sz w:val="22"/>
          <w:szCs w:val="22"/>
        </w:rPr>
        <w:t xml:space="preserve"> </w:t>
      </w:r>
      <w:r w:rsidR="00690DBB" w:rsidRPr="002D432C">
        <w:rPr>
          <w:rFonts w:ascii="Times New Roman" w:hAnsi="Times New Roman" w:cs="Times New Roman"/>
          <w:sz w:val="22"/>
          <w:szCs w:val="22"/>
        </w:rPr>
        <w:t>i projekty do</w:t>
      </w:r>
      <w:r w:rsidRPr="002D432C">
        <w:rPr>
          <w:rFonts w:ascii="Times New Roman" w:hAnsi="Times New Roman" w:cs="Times New Roman"/>
          <w:sz w:val="22"/>
          <w:szCs w:val="22"/>
        </w:rPr>
        <w:t xml:space="preserve"> </w:t>
      </w:r>
      <w:r w:rsidR="00690DBB" w:rsidRPr="002D432C">
        <w:rPr>
          <w:rFonts w:ascii="Times New Roman" w:hAnsi="Times New Roman" w:cs="Times New Roman"/>
          <w:sz w:val="22"/>
          <w:szCs w:val="22"/>
        </w:rPr>
        <w:t>realizacji na terenie miejskim Gminy Gołdap (decyduje miejsce realizacji).</w:t>
      </w:r>
    </w:p>
    <w:p w14:paraId="7FBC65C7" w14:textId="77777777" w:rsidR="002D432C" w:rsidRDefault="00690DBB" w:rsidP="002D432C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2D432C">
        <w:rPr>
          <w:rFonts w:ascii="Times New Roman" w:hAnsi="Times New Roman" w:cs="Times New Roman"/>
          <w:sz w:val="22"/>
          <w:szCs w:val="22"/>
        </w:rPr>
        <w:t>Głosowanie odbywa się poprzez wybranie jednego projektu do realizacji.</w:t>
      </w:r>
    </w:p>
    <w:p w14:paraId="7B6CF93D" w14:textId="77777777" w:rsidR="002D432C" w:rsidRDefault="00690DBB" w:rsidP="002D432C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2D432C">
        <w:rPr>
          <w:rFonts w:ascii="Times New Roman" w:hAnsi="Times New Roman" w:cs="Times New Roman"/>
          <w:sz w:val="22"/>
          <w:szCs w:val="22"/>
        </w:rPr>
        <w:t>Karta do głosowania zawiera opis sposobu głosowania.</w:t>
      </w:r>
    </w:p>
    <w:p w14:paraId="648CA3E8" w14:textId="77777777" w:rsidR="002D432C" w:rsidRDefault="00690DBB" w:rsidP="002D432C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2D432C">
        <w:rPr>
          <w:rFonts w:ascii="Times New Roman" w:hAnsi="Times New Roman" w:cs="Times New Roman"/>
          <w:sz w:val="22"/>
          <w:szCs w:val="22"/>
        </w:rPr>
        <w:t>Karty do głosowania modyfikowane, wypełnione niewłaściwie, niezgodnie z regulaminem, niezawierające wymaganych danych lub niezawierające podpisu będą uznane za nieważne. Głos jest także nieważny w przypadku braku możliwości identyfikacji wybranego projektu.</w:t>
      </w:r>
    </w:p>
    <w:p w14:paraId="3888FB6F" w14:textId="224B1388" w:rsidR="00690DBB" w:rsidRPr="002D432C" w:rsidRDefault="00690DBB" w:rsidP="002D432C">
      <w:pPr>
        <w:pStyle w:val="Akapitzlist"/>
        <w:numPr>
          <w:ilvl w:val="0"/>
          <w:numId w:val="1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2D432C">
        <w:rPr>
          <w:rFonts w:ascii="Times New Roman" w:hAnsi="Times New Roman" w:cs="Times New Roman"/>
          <w:sz w:val="22"/>
          <w:szCs w:val="22"/>
        </w:rPr>
        <w:t>Głosy</w:t>
      </w:r>
      <w:r w:rsid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2D432C">
        <w:rPr>
          <w:rFonts w:ascii="Times New Roman" w:hAnsi="Times New Roman" w:cs="Times New Roman"/>
          <w:sz w:val="22"/>
          <w:szCs w:val="22"/>
        </w:rPr>
        <w:t>oddane</w:t>
      </w:r>
      <w:r w:rsid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2D432C">
        <w:rPr>
          <w:rFonts w:ascii="Times New Roman" w:hAnsi="Times New Roman" w:cs="Times New Roman"/>
          <w:sz w:val="22"/>
          <w:szCs w:val="22"/>
        </w:rPr>
        <w:t>przez mieszkańców w ramach</w:t>
      </w:r>
      <w:r w:rsid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2D432C">
        <w:rPr>
          <w:rFonts w:ascii="Times New Roman" w:hAnsi="Times New Roman" w:cs="Times New Roman"/>
          <w:sz w:val="22"/>
          <w:szCs w:val="22"/>
        </w:rPr>
        <w:t>konsultacji</w:t>
      </w:r>
      <w:r w:rsid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2D432C">
        <w:rPr>
          <w:rFonts w:ascii="Times New Roman" w:hAnsi="Times New Roman" w:cs="Times New Roman"/>
          <w:sz w:val="22"/>
          <w:szCs w:val="22"/>
        </w:rPr>
        <w:t>przechowywane są do końca roku kalendarzowego, którego Budżet Obywatelski dotyczy.</w:t>
      </w:r>
    </w:p>
    <w:p w14:paraId="7A229D13" w14:textId="77777777" w:rsidR="00690DBB" w:rsidRPr="001B6462" w:rsidRDefault="00690DBB" w:rsidP="001B6462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B6462">
        <w:rPr>
          <w:rFonts w:ascii="Times New Roman" w:hAnsi="Times New Roman" w:cs="Times New Roman"/>
          <w:b/>
          <w:bCs/>
          <w:sz w:val="22"/>
          <w:szCs w:val="22"/>
        </w:rPr>
        <w:lastRenderedPageBreak/>
        <w:t>§ 12</w:t>
      </w:r>
    </w:p>
    <w:p w14:paraId="1CF0D43F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5E0B2F8E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Okres głosowania trwa nie krócej niż 7 dni.</w:t>
      </w:r>
    </w:p>
    <w:p w14:paraId="6E2C3D0A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322E9C66" w14:textId="77777777" w:rsidR="00690DBB" w:rsidRPr="001B6462" w:rsidRDefault="00690DBB" w:rsidP="001B6462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B6462">
        <w:rPr>
          <w:rFonts w:ascii="Times New Roman" w:hAnsi="Times New Roman" w:cs="Times New Roman"/>
          <w:b/>
          <w:bCs/>
          <w:sz w:val="22"/>
          <w:szCs w:val="22"/>
        </w:rPr>
        <w:t>§ 13</w:t>
      </w:r>
    </w:p>
    <w:p w14:paraId="4132C0F5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0DE26BDD" w14:textId="77777777" w:rsidR="001B6462" w:rsidRDefault="00690DBB" w:rsidP="001B646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B6462">
        <w:rPr>
          <w:rFonts w:ascii="Times New Roman" w:hAnsi="Times New Roman" w:cs="Times New Roman"/>
          <w:sz w:val="22"/>
          <w:szCs w:val="22"/>
        </w:rPr>
        <w:t>Ustalenie wyniku nastąpi po zsumowaniu głosów oddanych na każdy z projektów.</w:t>
      </w:r>
    </w:p>
    <w:p w14:paraId="1CC93A95" w14:textId="4AB90068" w:rsidR="001B6462" w:rsidRDefault="00690DBB" w:rsidP="001B646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B6462">
        <w:rPr>
          <w:rFonts w:ascii="Times New Roman" w:hAnsi="Times New Roman" w:cs="Times New Roman"/>
          <w:sz w:val="22"/>
          <w:szCs w:val="22"/>
        </w:rPr>
        <w:t>Do realizacji zostaną przeznaczone projekty: na terenie miejskim oraz na terenie wiejskim,</w:t>
      </w:r>
      <w:r w:rsidR="001B6462">
        <w:rPr>
          <w:rFonts w:ascii="Times New Roman" w:hAnsi="Times New Roman" w:cs="Times New Roman"/>
          <w:sz w:val="22"/>
          <w:szCs w:val="22"/>
        </w:rPr>
        <w:br/>
      </w:r>
      <w:r w:rsidRPr="001B6462">
        <w:rPr>
          <w:rFonts w:ascii="Times New Roman" w:hAnsi="Times New Roman" w:cs="Times New Roman"/>
          <w:sz w:val="22"/>
          <w:szCs w:val="22"/>
        </w:rPr>
        <w:t>które uzyskały największą liczbę głosów, aż do wyczerpania puli środków finansowych przeznaczonych na budżet obywatelski. Dla określenia wartości projektów stosuje się wycenę ostateczną zadań dokonaną przez pracowników właściwych wydziałów.</w:t>
      </w:r>
    </w:p>
    <w:p w14:paraId="59F5ADB6" w14:textId="77777777" w:rsidR="001B6462" w:rsidRDefault="00690DBB" w:rsidP="001B646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B6462">
        <w:rPr>
          <w:rFonts w:ascii="Times New Roman" w:hAnsi="Times New Roman" w:cs="Times New Roman"/>
          <w:sz w:val="22"/>
          <w:szCs w:val="22"/>
        </w:rPr>
        <w:t>Jeżeli dwie lub więcej propozycji zadań poddanych głosowaniu otrzyma tę samą liczbę punktów, o ich kolejności na liście do realizacji zadecyduje losowanie dokonane w obecności co najmniej trzech pracowników z wydziałów Urzędu Miejskiego w Gołdapi.</w:t>
      </w:r>
    </w:p>
    <w:p w14:paraId="48A784E9" w14:textId="77777777" w:rsidR="001B6462" w:rsidRDefault="00690DBB" w:rsidP="001B646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B6462">
        <w:rPr>
          <w:rFonts w:ascii="Times New Roman" w:hAnsi="Times New Roman" w:cs="Times New Roman"/>
          <w:sz w:val="22"/>
          <w:szCs w:val="22"/>
        </w:rPr>
        <w:t>Jeżeli w toku realizacji projektów poczynione zostaną oszczędności i pozostała kwota będzie wystarczająca na realizację innych projektów, wykonane będą kolejne projekty z listy, które zdobyły największą liczbę punktów spośród niezakwalifikowanych do realizacji – aż do wyczerpania puli środków, o ile projekty te będą możliwe do realizacji w ciągu danego roku budżetowego.</w:t>
      </w:r>
    </w:p>
    <w:p w14:paraId="37B8E5CA" w14:textId="7086D227" w:rsidR="001B6462" w:rsidRDefault="00690DBB" w:rsidP="001B646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B6462">
        <w:rPr>
          <w:rFonts w:ascii="Times New Roman" w:hAnsi="Times New Roman" w:cs="Times New Roman"/>
          <w:sz w:val="22"/>
          <w:szCs w:val="22"/>
        </w:rPr>
        <w:t>Jeżeli środki na realizację kolejnego zadania z listy nie będą wystarczające, jego pomysłodawca zostanie wezwany do oceny możliwości realizacji tego zadania w ramach pozostałej do dyspozycji kwoty budżetu obywatelskiego. W ramach oceny możliwości realizacji zadania pomysłodawca może zmniejszyć zakres proponowanego zadania, przy zachowaniu jego lokalizacji i celów. W przypadku negatywnej oceny pomysłodawcy co do możliwości realizacji projektu w mniejszym zakresie, procedurę powtarza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się</w:t>
      </w:r>
      <w:r w:rsidR="001B6462">
        <w:rPr>
          <w:rFonts w:ascii="Times New Roman" w:hAnsi="Times New Roman" w:cs="Times New Roman"/>
          <w:sz w:val="22"/>
          <w:szCs w:val="22"/>
        </w:rPr>
        <w:br/>
      </w:r>
      <w:r w:rsidRPr="001B6462">
        <w:rPr>
          <w:rFonts w:ascii="Times New Roman" w:hAnsi="Times New Roman" w:cs="Times New Roman"/>
          <w:sz w:val="22"/>
          <w:szCs w:val="22"/>
        </w:rPr>
        <w:t>z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kolejnym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projektem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na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utworzonej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w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głosowaniu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liście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rankingowej. W efekcie przekazane do realizacji zostanie pierwsze z zadań na liście, którego koszt nie spowoduje przekroczenia dostępnych środków.</w:t>
      </w:r>
    </w:p>
    <w:p w14:paraId="43D4D9E5" w14:textId="77777777" w:rsidR="001B6462" w:rsidRDefault="00690DBB" w:rsidP="001B646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B6462">
        <w:rPr>
          <w:rFonts w:ascii="Times New Roman" w:hAnsi="Times New Roman" w:cs="Times New Roman"/>
          <w:sz w:val="22"/>
          <w:szCs w:val="22"/>
        </w:rPr>
        <w:t>Gdy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po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przystąpieniu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do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realizacji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zadania,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wystąpi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konieczność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poniesienia</w:t>
      </w:r>
      <w:r w:rsidR="006A28AE" w:rsidRPr="001B6462">
        <w:rPr>
          <w:rFonts w:ascii="Times New Roman" w:hAnsi="Times New Roman" w:cs="Times New Roman"/>
          <w:sz w:val="22"/>
          <w:szCs w:val="22"/>
        </w:rPr>
        <w:t xml:space="preserve"> </w:t>
      </w:r>
      <w:r w:rsidRPr="001B6462">
        <w:rPr>
          <w:rFonts w:ascii="Times New Roman" w:hAnsi="Times New Roman" w:cs="Times New Roman"/>
          <w:sz w:val="22"/>
          <w:szCs w:val="22"/>
        </w:rPr>
        <w:t>nakładów w wysokości wyższej od wcześniej oszacowanej wartości kosztorysowej lub wystąpią inne, nieprzewidziane w dacie oceny zadania, okoliczności, które uniemożliwią lub znacznie utrudniają realizację zadania, Burmistrz Gołdapi, po konsultacji z wnioskodawcą projektu:</w:t>
      </w:r>
    </w:p>
    <w:p w14:paraId="5304EA62" w14:textId="77777777" w:rsidR="001B6462" w:rsidRDefault="00690DBB" w:rsidP="001B6462">
      <w:pPr>
        <w:pStyle w:val="Akapitzlist"/>
        <w:numPr>
          <w:ilvl w:val="1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B6462">
        <w:rPr>
          <w:rFonts w:ascii="Times New Roman" w:hAnsi="Times New Roman" w:cs="Times New Roman"/>
          <w:sz w:val="22"/>
          <w:szCs w:val="22"/>
        </w:rPr>
        <w:t>podejmuje decyzję o dofinansowaniu zadania w ramach środków własnych gminy, lub</w:t>
      </w:r>
    </w:p>
    <w:p w14:paraId="62DC7149" w14:textId="77777777" w:rsidR="001B6462" w:rsidRDefault="00690DBB" w:rsidP="001B6462">
      <w:pPr>
        <w:pStyle w:val="Akapitzlist"/>
        <w:numPr>
          <w:ilvl w:val="1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B6462">
        <w:rPr>
          <w:rFonts w:ascii="Times New Roman" w:hAnsi="Times New Roman" w:cs="Times New Roman"/>
          <w:sz w:val="22"/>
          <w:szCs w:val="22"/>
        </w:rPr>
        <w:t>ogranicza zakres rzeczowy zadania, lub</w:t>
      </w:r>
    </w:p>
    <w:p w14:paraId="01678BFF" w14:textId="77777777" w:rsidR="001B6462" w:rsidRDefault="00690DBB" w:rsidP="001B6462">
      <w:pPr>
        <w:pStyle w:val="Akapitzlist"/>
        <w:numPr>
          <w:ilvl w:val="1"/>
          <w:numId w:val="1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1B6462">
        <w:rPr>
          <w:rFonts w:ascii="Times New Roman" w:hAnsi="Times New Roman" w:cs="Times New Roman"/>
          <w:sz w:val="22"/>
          <w:szCs w:val="22"/>
        </w:rPr>
        <w:t>decyduje o odstąpieniu od realizacji zadania.</w:t>
      </w:r>
    </w:p>
    <w:p w14:paraId="6489BA7D" w14:textId="2DF093EC" w:rsidR="00690DBB" w:rsidRPr="001B6462" w:rsidRDefault="00690DBB" w:rsidP="001B6462">
      <w:pPr>
        <w:pStyle w:val="Akapitzlist"/>
        <w:numPr>
          <w:ilvl w:val="0"/>
          <w:numId w:val="13"/>
        </w:numPr>
        <w:rPr>
          <w:rFonts w:ascii="Times New Roman" w:hAnsi="Times New Roman" w:cs="Times New Roman"/>
          <w:sz w:val="22"/>
          <w:szCs w:val="22"/>
        </w:rPr>
      </w:pPr>
      <w:r w:rsidRPr="001B6462">
        <w:rPr>
          <w:rFonts w:ascii="Times New Roman" w:hAnsi="Times New Roman" w:cs="Times New Roman"/>
          <w:sz w:val="22"/>
          <w:szCs w:val="22"/>
        </w:rPr>
        <w:t>W przypadku odstąpienia od realizacji wybranego zadania, do realizacji dopuszcza się kolejne zadanie z listy rankingowej utworzonej w głosowaniu.</w:t>
      </w:r>
    </w:p>
    <w:p w14:paraId="12C43E55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0D97EC18" w14:textId="77777777" w:rsidR="00690DBB" w:rsidRPr="001B6462" w:rsidRDefault="00690DBB" w:rsidP="001B6462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B6462">
        <w:rPr>
          <w:rFonts w:ascii="Times New Roman" w:hAnsi="Times New Roman" w:cs="Times New Roman"/>
          <w:b/>
          <w:bCs/>
          <w:sz w:val="22"/>
          <w:szCs w:val="22"/>
        </w:rPr>
        <w:t>§ 14</w:t>
      </w:r>
    </w:p>
    <w:p w14:paraId="18490473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01B6EF66" w14:textId="77777777" w:rsidR="001B6462" w:rsidRDefault="00690DBB" w:rsidP="00690DBB">
      <w:pPr>
        <w:pStyle w:val="Akapitzlist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 w:rsidRPr="001B6462">
        <w:rPr>
          <w:rFonts w:ascii="Times New Roman" w:hAnsi="Times New Roman" w:cs="Times New Roman"/>
          <w:sz w:val="22"/>
          <w:szCs w:val="22"/>
        </w:rPr>
        <w:t>Informacja o wyniku głosowania podawana jest na stronie internetowej goldap.pl.</w:t>
      </w:r>
    </w:p>
    <w:p w14:paraId="5FC63799" w14:textId="39F4DC5F" w:rsidR="00690DBB" w:rsidRDefault="00690DBB" w:rsidP="00690DBB">
      <w:pPr>
        <w:pStyle w:val="Akapitzlist"/>
        <w:numPr>
          <w:ilvl w:val="0"/>
          <w:numId w:val="14"/>
        </w:numPr>
        <w:rPr>
          <w:rFonts w:ascii="Times New Roman" w:hAnsi="Times New Roman" w:cs="Times New Roman"/>
          <w:sz w:val="22"/>
          <w:szCs w:val="22"/>
        </w:rPr>
      </w:pPr>
      <w:r w:rsidRPr="001B6462">
        <w:rPr>
          <w:rFonts w:ascii="Times New Roman" w:hAnsi="Times New Roman" w:cs="Times New Roman"/>
          <w:sz w:val="22"/>
          <w:szCs w:val="22"/>
        </w:rPr>
        <w:t>Rada Miejska przyjmuje na wniosek Burmistrza do budżetu gminy na dany rok wybrane w głosowaniu projekty.</w:t>
      </w:r>
    </w:p>
    <w:p w14:paraId="52D13134" w14:textId="77777777" w:rsidR="001B6462" w:rsidRPr="001B6462" w:rsidRDefault="001B6462" w:rsidP="001B6462">
      <w:pPr>
        <w:rPr>
          <w:rFonts w:ascii="Times New Roman" w:hAnsi="Times New Roman" w:cs="Times New Roman"/>
          <w:sz w:val="22"/>
          <w:szCs w:val="22"/>
        </w:rPr>
      </w:pPr>
    </w:p>
    <w:p w14:paraId="524FCA70" w14:textId="648A4024" w:rsidR="00690DBB" w:rsidRPr="001B6462" w:rsidRDefault="00690DBB" w:rsidP="001B6462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B6462">
        <w:rPr>
          <w:rFonts w:ascii="Times New Roman" w:hAnsi="Times New Roman" w:cs="Times New Roman"/>
          <w:b/>
          <w:bCs/>
          <w:sz w:val="22"/>
          <w:szCs w:val="22"/>
        </w:rPr>
        <w:lastRenderedPageBreak/>
        <w:t>Rozdział V</w:t>
      </w:r>
      <w:r w:rsidR="001B6462">
        <w:rPr>
          <w:rFonts w:ascii="Times New Roman" w:hAnsi="Times New Roman" w:cs="Times New Roman"/>
          <w:b/>
          <w:bCs/>
          <w:sz w:val="22"/>
          <w:szCs w:val="22"/>
        </w:rPr>
        <w:br/>
      </w:r>
      <w:r w:rsidRPr="001B6462">
        <w:rPr>
          <w:rFonts w:ascii="Times New Roman" w:hAnsi="Times New Roman" w:cs="Times New Roman"/>
          <w:b/>
          <w:bCs/>
          <w:sz w:val="22"/>
          <w:szCs w:val="22"/>
        </w:rPr>
        <w:t>Postanowienia końcowe</w:t>
      </w:r>
    </w:p>
    <w:p w14:paraId="5A160D11" w14:textId="77777777" w:rsidR="00690DBB" w:rsidRPr="001B6462" w:rsidRDefault="00690DBB" w:rsidP="001B6462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1B6462">
        <w:rPr>
          <w:rFonts w:ascii="Times New Roman" w:hAnsi="Times New Roman" w:cs="Times New Roman"/>
          <w:b/>
          <w:bCs/>
          <w:sz w:val="22"/>
          <w:szCs w:val="22"/>
        </w:rPr>
        <w:t>§ 15</w:t>
      </w:r>
    </w:p>
    <w:p w14:paraId="1B0031F9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7189ED67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Burmistrz Gołdapi przedstawia sprawozdanie z realizacji budżetu obywatelskiego za dany rok kalendarzowy do końca I kwartału roku następnego.</w:t>
      </w:r>
    </w:p>
    <w:p w14:paraId="5365815A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C2EFCBC" w14:textId="77777777" w:rsidR="001B6462" w:rsidRDefault="001B6462" w:rsidP="00690DBB">
      <w:pPr>
        <w:rPr>
          <w:rFonts w:ascii="Times New Roman" w:hAnsi="Times New Roman" w:cs="Times New Roman"/>
          <w:sz w:val="22"/>
          <w:szCs w:val="22"/>
        </w:rPr>
      </w:pPr>
    </w:p>
    <w:p w14:paraId="35F52D38" w14:textId="77777777" w:rsidR="001B6462" w:rsidRDefault="001B6462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78203A20" w14:textId="3317C46E" w:rsidR="00690DBB" w:rsidRPr="001B6462" w:rsidRDefault="00690DBB" w:rsidP="008C6CEC">
      <w:pPr>
        <w:jc w:val="right"/>
        <w:rPr>
          <w:rFonts w:ascii="Times New Roman" w:hAnsi="Times New Roman" w:cs="Times New Roman"/>
          <w:sz w:val="18"/>
          <w:szCs w:val="18"/>
        </w:rPr>
      </w:pPr>
      <w:r w:rsidRPr="001B6462">
        <w:rPr>
          <w:rFonts w:ascii="Times New Roman" w:hAnsi="Times New Roman" w:cs="Times New Roman"/>
          <w:sz w:val="18"/>
          <w:szCs w:val="18"/>
        </w:rPr>
        <w:lastRenderedPageBreak/>
        <w:t>Załącznik nr 1</w:t>
      </w:r>
      <w:r w:rsidR="001B6462">
        <w:rPr>
          <w:rFonts w:ascii="Times New Roman" w:hAnsi="Times New Roman" w:cs="Times New Roman"/>
          <w:sz w:val="18"/>
          <w:szCs w:val="18"/>
        </w:rPr>
        <w:br/>
      </w:r>
      <w:r w:rsidRPr="001B6462">
        <w:rPr>
          <w:rFonts w:ascii="Times New Roman" w:hAnsi="Times New Roman" w:cs="Times New Roman"/>
          <w:sz w:val="18"/>
          <w:szCs w:val="18"/>
        </w:rPr>
        <w:t>do Regulaminu</w:t>
      </w:r>
      <w:r w:rsidR="008C6CEC">
        <w:rPr>
          <w:rFonts w:ascii="Times New Roman" w:hAnsi="Times New Roman" w:cs="Times New Roman"/>
          <w:sz w:val="18"/>
          <w:szCs w:val="18"/>
        </w:rPr>
        <w:br/>
      </w:r>
      <w:r w:rsidR="001B6462" w:rsidRPr="001B6462">
        <w:rPr>
          <w:rFonts w:ascii="Times New Roman" w:hAnsi="Times New Roman" w:cs="Times New Roman"/>
          <w:sz w:val="18"/>
          <w:szCs w:val="18"/>
        </w:rPr>
        <w:t>Budżetu Obywatelskiego</w:t>
      </w:r>
      <w:r w:rsidR="008C6CEC">
        <w:rPr>
          <w:rFonts w:ascii="Times New Roman" w:hAnsi="Times New Roman" w:cs="Times New Roman"/>
          <w:sz w:val="18"/>
          <w:szCs w:val="18"/>
        </w:rPr>
        <w:t xml:space="preserve"> </w:t>
      </w:r>
      <w:r w:rsidRPr="001B6462">
        <w:rPr>
          <w:rFonts w:ascii="Times New Roman" w:hAnsi="Times New Roman" w:cs="Times New Roman"/>
          <w:sz w:val="18"/>
          <w:szCs w:val="18"/>
        </w:rPr>
        <w:t>Gminy Gołdap</w:t>
      </w:r>
    </w:p>
    <w:p w14:paraId="0762D511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75948EF7" w14:textId="047D038A" w:rsidR="00690DBB" w:rsidRPr="001B6462" w:rsidRDefault="00690DBB" w:rsidP="001B6462">
      <w:pPr>
        <w:pStyle w:val="Nagwek2"/>
        <w:jc w:val="center"/>
      </w:pPr>
      <w:r w:rsidRPr="001B6462">
        <w:t xml:space="preserve">Formularz zgłoszenia projektu do zrealizowania w ramach </w:t>
      </w:r>
      <w:r w:rsidR="001B6462" w:rsidRPr="001B6462">
        <w:t xml:space="preserve">Budżetu Obywatelskiego </w:t>
      </w:r>
      <w:r w:rsidRPr="001B6462">
        <w:t>Gminy Gołdap na rok ………….</w:t>
      </w:r>
    </w:p>
    <w:p w14:paraId="5F3D96DC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58D15CF2" w14:textId="5C9919C6" w:rsidR="00690DBB" w:rsidRPr="00582F1C" w:rsidRDefault="00690DBB" w:rsidP="001B6462">
      <w:pPr>
        <w:pStyle w:val="Akapitzlist"/>
        <w:numPr>
          <w:ilvl w:val="0"/>
          <w:numId w:val="15"/>
        </w:numPr>
        <w:ind w:left="426"/>
        <w:rPr>
          <w:rFonts w:ascii="Times New Roman" w:hAnsi="Times New Roman" w:cs="Times New Roman"/>
          <w:b/>
          <w:bCs/>
          <w:sz w:val="20"/>
          <w:szCs w:val="20"/>
        </w:rPr>
      </w:pPr>
      <w:r w:rsidRPr="00582F1C">
        <w:rPr>
          <w:rFonts w:ascii="Times New Roman" w:hAnsi="Times New Roman" w:cs="Times New Roman"/>
          <w:b/>
          <w:bCs/>
          <w:sz w:val="20"/>
          <w:szCs w:val="20"/>
        </w:rPr>
        <w:t>Podstawowe informacje:</w:t>
      </w:r>
    </w:p>
    <w:p w14:paraId="65066AC9" w14:textId="77777777" w:rsidR="001B6462" w:rsidRPr="00582F1C" w:rsidRDefault="00690DBB" w:rsidP="00690DBB">
      <w:pPr>
        <w:pStyle w:val="Akapitzlist"/>
        <w:numPr>
          <w:ilvl w:val="1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sz w:val="20"/>
          <w:szCs w:val="20"/>
        </w:rPr>
        <w:t>Imię i nazwisko pomysłodawcy:</w:t>
      </w:r>
    </w:p>
    <w:p w14:paraId="74A512E0" w14:textId="6CA681DD" w:rsidR="001B6462" w:rsidRPr="00582F1C" w:rsidRDefault="00690DBB" w:rsidP="00690DBB">
      <w:pPr>
        <w:pStyle w:val="Akapitzlist"/>
        <w:numPr>
          <w:ilvl w:val="1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sz w:val="20"/>
          <w:szCs w:val="20"/>
        </w:rPr>
        <w:t>Adres zamieszkania pomysłodawcy:</w:t>
      </w:r>
      <w:r w:rsidR="00582F1C" w:rsidRPr="00582F1C">
        <w:rPr>
          <w:rFonts w:ascii="Times New Roman" w:hAnsi="Times New Roman" w:cs="Times New Roman"/>
          <w:sz w:val="20"/>
          <w:szCs w:val="20"/>
        </w:rPr>
        <w:br/>
      </w:r>
      <w:r w:rsidRPr="00582F1C">
        <w:rPr>
          <w:rFonts w:ascii="Times New Roman" w:hAnsi="Times New Roman" w:cs="Times New Roman"/>
          <w:sz w:val="20"/>
          <w:szCs w:val="20"/>
        </w:rPr>
        <w:t>(Ulica, nr domu, nr mieszkania, kod pocztowy, miejscowość).</w:t>
      </w:r>
    </w:p>
    <w:p w14:paraId="5E25861A" w14:textId="1CC707DB" w:rsidR="001B6462" w:rsidRPr="00582F1C" w:rsidRDefault="00690DBB" w:rsidP="00690DBB">
      <w:pPr>
        <w:pStyle w:val="Akapitzlist"/>
        <w:numPr>
          <w:ilvl w:val="1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sz w:val="20"/>
          <w:szCs w:val="20"/>
        </w:rPr>
        <w:t>Kontakt do pomysłodawcy:</w:t>
      </w:r>
      <w:r w:rsidR="00582F1C" w:rsidRPr="00582F1C">
        <w:rPr>
          <w:rFonts w:ascii="Times New Roman" w:hAnsi="Times New Roman" w:cs="Times New Roman"/>
          <w:sz w:val="20"/>
          <w:szCs w:val="20"/>
        </w:rPr>
        <w:br/>
      </w:r>
      <w:r w:rsidRPr="00582F1C">
        <w:rPr>
          <w:rFonts w:ascii="Times New Roman" w:hAnsi="Times New Roman" w:cs="Times New Roman"/>
          <w:sz w:val="20"/>
          <w:szCs w:val="20"/>
        </w:rPr>
        <w:t>(Należy podać imię, nazwisko, numer telefonu oraz adres e-mail – w przypadku grupy pomysłodawców należy wskazać jedną osobę do kontaktu</w:t>
      </w:r>
      <w:r w:rsidR="00582F1C" w:rsidRPr="00582F1C">
        <w:rPr>
          <w:rFonts w:ascii="Times New Roman" w:hAnsi="Times New Roman" w:cs="Times New Roman"/>
          <w:sz w:val="20"/>
          <w:szCs w:val="20"/>
        </w:rPr>
        <w:t>)</w:t>
      </w:r>
      <w:r w:rsidRPr="00582F1C">
        <w:rPr>
          <w:rFonts w:ascii="Times New Roman" w:hAnsi="Times New Roman" w:cs="Times New Roman"/>
          <w:sz w:val="20"/>
          <w:szCs w:val="20"/>
        </w:rPr>
        <w:t>.</w:t>
      </w:r>
    </w:p>
    <w:p w14:paraId="41985F0A" w14:textId="77777777" w:rsidR="001B6462" w:rsidRPr="00582F1C" w:rsidRDefault="00690DBB" w:rsidP="00690DBB">
      <w:pPr>
        <w:pStyle w:val="Akapitzlist"/>
        <w:numPr>
          <w:ilvl w:val="1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sz w:val="20"/>
          <w:szCs w:val="20"/>
        </w:rPr>
        <w:t>Tytuł projektu:</w:t>
      </w:r>
    </w:p>
    <w:p w14:paraId="660E1C26" w14:textId="00545D76" w:rsidR="001B6462" w:rsidRPr="00582F1C" w:rsidRDefault="00690DBB" w:rsidP="00690DBB">
      <w:pPr>
        <w:pStyle w:val="Akapitzlist"/>
        <w:numPr>
          <w:ilvl w:val="1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sz w:val="20"/>
          <w:szCs w:val="20"/>
        </w:rPr>
        <w:t>Lokalizacja projektu:</w:t>
      </w:r>
      <w:r w:rsidR="00582F1C" w:rsidRPr="00582F1C">
        <w:rPr>
          <w:rFonts w:ascii="Times New Roman" w:hAnsi="Times New Roman" w:cs="Times New Roman"/>
          <w:sz w:val="20"/>
          <w:szCs w:val="20"/>
        </w:rPr>
        <w:br/>
      </w:r>
      <w:r w:rsidRPr="00582F1C">
        <w:rPr>
          <w:rFonts w:ascii="Times New Roman" w:hAnsi="Times New Roman" w:cs="Times New Roman"/>
          <w:sz w:val="20"/>
          <w:szCs w:val="20"/>
        </w:rPr>
        <w:t>(Numer działki dla projektów inwestycyjnych).</w:t>
      </w:r>
    </w:p>
    <w:p w14:paraId="5AACF33A" w14:textId="77777777" w:rsidR="001B6462" w:rsidRPr="00582F1C" w:rsidRDefault="00690DBB" w:rsidP="00690DBB">
      <w:pPr>
        <w:pStyle w:val="Akapitzlist"/>
        <w:numPr>
          <w:ilvl w:val="1"/>
          <w:numId w:val="15"/>
        </w:numPr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sz w:val="20"/>
          <w:szCs w:val="20"/>
        </w:rPr>
        <w:t>Szacunkowy koszt projektu:</w:t>
      </w:r>
    </w:p>
    <w:p w14:paraId="62B00202" w14:textId="77777777" w:rsidR="00582F1C" w:rsidRPr="00582F1C" w:rsidRDefault="00582F1C" w:rsidP="00582F1C">
      <w:pPr>
        <w:rPr>
          <w:rFonts w:ascii="Times New Roman" w:hAnsi="Times New Roman" w:cs="Times New Roman"/>
          <w:sz w:val="20"/>
          <w:szCs w:val="20"/>
        </w:rPr>
      </w:pPr>
    </w:p>
    <w:p w14:paraId="0C7EBA8F" w14:textId="373DFE30" w:rsidR="00582F1C" w:rsidRPr="00582F1C" w:rsidRDefault="00690DBB" w:rsidP="00582F1C">
      <w:pPr>
        <w:pStyle w:val="Akapitzlist"/>
        <w:numPr>
          <w:ilvl w:val="0"/>
          <w:numId w:val="15"/>
        </w:numPr>
        <w:ind w:left="426"/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b/>
          <w:bCs/>
          <w:sz w:val="20"/>
          <w:szCs w:val="20"/>
        </w:rPr>
        <w:t>Opis projektu</w:t>
      </w:r>
      <w:r w:rsidR="00582F1C" w:rsidRPr="00582F1C">
        <w:rPr>
          <w:rFonts w:ascii="Times New Roman" w:hAnsi="Times New Roman" w:cs="Times New Roman"/>
          <w:b/>
          <w:bCs/>
          <w:sz w:val="20"/>
          <w:szCs w:val="20"/>
        </w:rPr>
        <w:br/>
      </w:r>
      <w:r w:rsidRPr="00582F1C">
        <w:rPr>
          <w:rFonts w:ascii="Times New Roman" w:hAnsi="Times New Roman" w:cs="Times New Roman"/>
          <w:sz w:val="20"/>
          <w:szCs w:val="20"/>
        </w:rPr>
        <w:t>(Należy przedstawić zakres projektu, w tym główne założenia i działania, które będą podjęte przy jego realizacji,</w:t>
      </w:r>
      <w:r w:rsidR="00582F1C">
        <w:rPr>
          <w:rFonts w:ascii="Times New Roman" w:hAnsi="Times New Roman" w:cs="Times New Roman"/>
          <w:sz w:val="20"/>
          <w:szCs w:val="20"/>
        </w:rPr>
        <w:br/>
      </w:r>
      <w:r w:rsidRPr="00582F1C">
        <w:rPr>
          <w:rFonts w:ascii="Times New Roman" w:hAnsi="Times New Roman" w:cs="Times New Roman"/>
          <w:sz w:val="20"/>
          <w:szCs w:val="20"/>
        </w:rPr>
        <w:t>w tym przewidziane działania prowadzone samodzielnie przez młodzież).</w:t>
      </w:r>
    </w:p>
    <w:p w14:paraId="4F04F343" w14:textId="77777777" w:rsidR="00582F1C" w:rsidRPr="00582F1C" w:rsidRDefault="00582F1C" w:rsidP="00582F1C">
      <w:pPr>
        <w:ind w:left="29"/>
        <w:rPr>
          <w:rFonts w:ascii="Times New Roman" w:hAnsi="Times New Roman" w:cs="Times New Roman"/>
          <w:sz w:val="20"/>
          <w:szCs w:val="20"/>
        </w:rPr>
      </w:pPr>
    </w:p>
    <w:p w14:paraId="4356C3D0" w14:textId="77777777" w:rsidR="001B6462" w:rsidRPr="00582F1C" w:rsidRDefault="00690DBB" w:rsidP="00690DBB">
      <w:pPr>
        <w:pStyle w:val="Akapitzlist"/>
        <w:numPr>
          <w:ilvl w:val="0"/>
          <w:numId w:val="15"/>
        </w:numPr>
        <w:ind w:left="426"/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b/>
          <w:bCs/>
          <w:sz w:val="20"/>
          <w:szCs w:val="20"/>
        </w:rPr>
        <w:t>Cele projektu</w:t>
      </w:r>
    </w:p>
    <w:p w14:paraId="4C59AF04" w14:textId="77777777" w:rsidR="00582F1C" w:rsidRPr="00582F1C" w:rsidRDefault="00582F1C" w:rsidP="00582F1C">
      <w:pPr>
        <w:rPr>
          <w:rFonts w:ascii="Times New Roman" w:hAnsi="Times New Roman" w:cs="Times New Roman"/>
          <w:sz w:val="20"/>
          <w:szCs w:val="20"/>
        </w:rPr>
      </w:pPr>
    </w:p>
    <w:p w14:paraId="60A89E8F" w14:textId="77AA9C6C" w:rsidR="001B6462" w:rsidRPr="00582F1C" w:rsidRDefault="001B6462" w:rsidP="00690DBB">
      <w:pPr>
        <w:pStyle w:val="Akapitzlist"/>
        <w:numPr>
          <w:ilvl w:val="0"/>
          <w:numId w:val="15"/>
        </w:numPr>
        <w:ind w:left="426"/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b/>
          <w:bCs/>
          <w:sz w:val="20"/>
          <w:szCs w:val="20"/>
        </w:rPr>
        <w:t>U</w:t>
      </w:r>
      <w:r w:rsidR="00690DBB" w:rsidRPr="00582F1C">
        <w:rPr>
          <w:rFonts w:ascii="Times New Roman" w:hAnsi="Times New Roman" w:cs="Times New Roman"/>
          <w:b/>
          <w:bCs/>
          <w:sz w:val="20"/>
          <w:szCs w:val="20"/>
        </w:rPr>
        <w:t>zasadnienie</w:t>
      </w:r>
      <w:r w:rsidR="00582F1C" w:rsidRPr="00582F1C">
        <w:rPr>
          <w:rFonts w:ascii="Times New Roman" w:hAnsi="Times New Roman" w:cs="Times New Roman"/>
          <w:b/>
          <w:bCs/>
          <w:sz w:val="20"/>
          <w:szCs w:val="20"/>
        </w:rPr>
        <w:br/>
      </w:r>
      <w:r w:rsidR="00690DBB" w:rsidRPr="00582F1C">
        <w:rPr>
          <w:rFonts w:ascii="Times New Roman" w:hAnsi="Times New Roman" w:cs="Times New Roman"/>
          <w:sz w:val="20"/>
          <w:szCs w:val="20"/>
        </w:rPr>
        <w:t>(Należy uzasadnić potrzebę realizacji projektu, jakie korzyści projekt przyniesie mieszkańcom).</w:t>
      </w:r>
    </w:p>
    <w:p w14:paraId="1933B99B" w14:textId="77777777" w:rsidR="00582F1C" w:rsidRPr="00582F1C" w:rsidRDefault="00582F1C" w:rsidP="00582F1C">
      <w:pPr>
        <w:rPr>
          <w:rFonts w:ascii="Times New Roman" w:hAnsi="Times New Roman" w:cs="Times New Roman"/>
          <w:sz w:val="20"/>
          <w:szCs w:val="20"/>
        </w:rPr>
      </w:pPr>
    </w:p>
    <w:p w14:paraId="220D8F62" w14:textId="333F6D0C" w:rsidR="001B6462" w:rsidRPr="00582F1C" w:rsidRDefault="001B6462" w:rsidP="00690DBB">
      <w:pPr>
        <w:pStyle w:val="Akapitzlist"/>
        <w:numPr>
          <w:ilvl w:val="0"/>
          <w:numId w:val="15"/>
        </w:numPr>
        <w:ind w:left="426"/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b/>
          <w:bCs/>
          <w:sz w:val="20"/>
          <w:szCs w:val="20"/>
        </w:rPr>
        <w:t>O</w:t>
      </w:r>
      <w:r w:rsidR="00690DBB" w:rsidRPr="00582F1C">
        <w:rPr>
          <w:rFonts w:ascii="Times New Roman" w:hAnsi="Times New Roman" w:cs="Times New Roman"/>
          <w:b/>
          <w:bCs/>
          <w:sz w:val="20"/>
          <w:szCs w:val="20"/>
        </w:rPr>
        <w:t>ddziaływanie na młodzież</w:t>
      </w:r>
      <w:r w:rsidR="00582F1C" w:rsidRPr="00582F1C">
        <w:rPr>
          <w:rFonts w:ascii="Times New Roman" w:hAnsi="Times New Roman" w:cs="Times New Roman"/>
          <w:sz w:val="20"/>
          <w:szCs w:val="20"/>
        </w:rPr>
        <w:br/>
      </w:r>
      <w:r w:rsidR="00690DBB" w:rsidRPr="00582F1C">
        <w:rPr>
          <w:rFonts w:ascii="Times New Roman" w:hAnsi="Times New Roman" w:cs="Times New Roman"/>
          <w:sz w:val="20"/>
          <w:szCs w:val="20"/>
        </w:rPr>
        <w:t>(Na jakie problemy będzie oddziaływać projekt w odniesieniu do dzieci i młodzieży z terenu Gminy Gołdap? Proszę uzasadnić, w jaki sposób realizacja projektu przyczyni się do rozwiązania lub eliminacji tego problemu w odniesieniu do dzieci i młodzieży. Proszę wskazać jak proponowany projekt wpływa na społeczność dzieci i młodzieży).</w:t>
      </w:r>
    </w:p>
    <w:p w14:paraId="7B008ADB" w14:textId="77777777" w:rsidR="00582F1C" w:rsidRPr="00582F1C" w:rsidRDefault="00582F1C" w:rsidP="00582F1C">
      <w:pPr>
        <w:rPr>
          <w:rFonts w:ascii="Times New Roman" w:hAnsi="Times New Roman" w:cs="Times New Roman"/>
          <w:sz w:val="20"/>
          <w:szCs w:val="20"/>
        </w:rPr>
      </w:pPr>
    </w:p>
    <w:p w14:paraId="4CBEB96F" w14:textId="7F2FDE6F" w:rsidR="001B6462" w:rsidRPr="00582F1C" w:rsidRDefault="00690DBB" w:rsidP="00690DBB">
      <w:pPr>
        <w:pStyle w:val="Akapitzlist"/>
        <w:numPr>
          <w:ilvl w:val="0"/>
          <w:numId w:val="15"/>
        </w:numPr>
        <w:ind w:left="426"/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b/>
          <w:bCs/>
          <w:sz w:val="20"/>
          <w:szCs w:val="20"/>
        </w:rPr>
        <w:t>Zapewnienie dostępności osobom ze szczególnymi potrzebami</w:t>
      </w:r>
      <w:r w:rsidR="00582F1C" w:rsidRPr="00582F1C">
        <w:rPr>
          <w:rFonts w:ascii="Times New Roman" w:hAnsi="Times New Roman" w:cs="Times New Roman"/>
          <w:b/>
          <w:bCs/>
          <w:sz w:val="20"/>
          <w:szCs w:val="20"/>
        </w:rPr>
        <w:br/>
      </w:r>
      <w:r w:rsidRPr="00582F1C">
        <w:rPr>
          <w:rFonts w:ascii="Times New Roman" w:hAnsi="Times New Roman" w:cs="Times New Roman"/>
          <w:sz w:val="20"/>
          <w:szCs w:val="20"/>
        </w:rPr>
        <w:t>(Proszę opisać, w jaki sposób zadanie spełni zasady uniwersalnego projektowania, tzn. jakie środki zostaną zastosowane aby zapewnić osobom ze szczególnymi potrzebami możliwość korzystania z efektów zadania na zasadzie równości z innymi osobami)</w:t>
      </w:r>
      <w:r w:rsidR="00582F1C" w:rsidRPr="00582F1C">
        <w:rPr>
          <w:rFonts w:ascii="Times New Roman" w:hAnsi="Times New Roman" w:cs="Times New Roman"/>
          <w:sz w:val="20"/>
          <w:szCs w:val="20"/>
        </w:rPr>
        <w:t>.</w:t>
      </w:r>
    </w:p>
    <w:p w14:paraId="45F51074" w14:textId="77777777" w:rsidR="00582F1C" w:rsidRPr="00582F1C" w:rsidRDefault="00582F1C" w:rsidP="00582F1C">
      <w:pPr>
        <w:rPr>
          <w:rFonts w:ascii="Times New Roman" w:hAnsi="Times New Roman" w:cs="Times New Roman"/>
          <w:sz w:val="20"/>
          <w:szCs w:val="20"/>
        </w:rPr>
      </w:pPr>
    </w:p>
    <w:p w14:paraId="3BB95AE7" w14:textId="0F8ABD43" w:rsidR="00690DBB" w:rsidRPr="00582F1C" w:rsidRDefault="00690DBB" w:rsidP="00690DBB">
      <w:pPr>
        <w:pStyle w:val="Akapitzlist"/>
        <w:numPr>
          <w:ilvl w:val="0"/>
          <w:numId w:val="15"/>
        </w:numPr>
        <w:ind w:left="426"/>
        <w:rPr>
          <w:rFonts w:ascii="Times New Roman" w:hAnsi="Times New Roman" w:cs="Times New Roman"/>
          <w:b/>
          <w:bCs/>
          <w:sz w:val="20"/>
          <w:szCs w:val="20"/>
        </w:rPr>
      </w:pPr>
      <w:r w:rsidRPr="00582F1C">
        <w:rPr>
          <w:rFonts w:ascii="Times New Roman" w:hAnsi="Times New Roman" w:cs="Times New Roman"/>
          <w:b/>
          <w:bCs/>
          <w:sz w:val="20"/>
          <w:szCs w:val="20"/>
        </w:rPr>
        <w:t>Szacunkowy koszt</w:t>
      </w:r>
      <w:r w:rsidR="001B6462" w:rsidRPr="00582F1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82F1C">
        <w:rPr>
          <w:rFonts w:ascii="Times New Roman" w:hAnsi="Times New Roman" w:cs="Times New Roman"/>
          <w:b/>
          <w:bCs/>
          <w:sz w:val="20"/>
          <w:szCs w:val="20"/>
        </w:rPr>
        <w:t>(należy przedstawić koszty poszczególnych części zadania).</w:t>
      </w: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703"/>
        <w:gridCol w:w="5585"/>
        <w:gridCol w:w="3140"/>
      </w:tblGrid>
      <w:tr w:rsidR="001B6462" w:rsidRPr="00582F1C" w14:paraId="3F6080A4" w14:textId="77777777" w:rsidTr="00582F1C">
        <w:tc>
          <w:tcPr>
            <w:tcW w:w="703" w:type="dxa"/>
          </w:tcPr>
          <w:p w14:paraId="36F65D3A" w14:textId="249F65BD" w:rsidR="001B6462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2F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585" w:type="dxa"/>
          </w:tcPr>
          <w:p w14:paraId="24634C7E" w14:textId="2C920BC6" w:rsidR="001B6462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2F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Składowe projektu</w:t>
            </w:r>
          </w:p>
        </w:tc>
        <w:tc>
          <w:tcPr>
            <w:tcW w:w="3140" w:type="dxa"/>
          </w:tcPr>
          <w:p w14:paraId="107A501F" w14:textId="262001B6" w:rsidR="001B6462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2F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Koszt</w:t>
            </w:r>
          </w:p>
        </w:tc>
      </w:tr>
      <w:tr w:rsidR="00582F1C" w:rsidRPr="00582F1C" w14:paraId="516A2571" w14:textId="77777777" w:rsidTr="00582F1C">
        <w:tc>
          <w:tcPr>
            <w:tcW w:w="703" w:type="dxa"/>
          </w:tcPr>
          <w:p w14:paraId="7612D3FF" w14:textId="43EE81CC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5" w:type="dxa"/>
          </w:tcPr>
          <w:p w14:paraId="4B5BCEEE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0" w:type="dxa"/>
          </w:tcPr>
          <w:p w14:paraId="1C1E4C84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2F1C" w:rsidRPr="00582F1C" w14:paraId="7C5AD895" w14:textId="77777777" w:rsidTr="00582F1C">
        <w:tc>
          <w:tcPr>
            <w:tcW w:w="703" w:type="dxa"/>
          </w:tcPr>
          <w:p w14:paraId="1890DB83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5" w:type="dxa"/>
          </w:tcPr>
          <w:p w14:paraId="0841E9FD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0" w:type="dxa"/>
          </w:tcPr>
          <w:p w14:paraId="63BA47A1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2F1C" w:rsidRPr="00582F1C" w14:paraId="0617287D" w14:textId="77777777" w:rsidTr="00582F1C">
        <w:tc>
          <w:tcPr>
            <w:tcW w:w="703" w:type="dxa"/>
          </w:tcPr>
          <w:p w14:paraId="180F571F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5" w:type="dxa"/>
          </w:tcPr>
          <w:p w14:paraId="1F8DEECB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0" w:type="dxa"/>
          </w:tcPr>
          <w:p w14:paraId="230EB3DF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2F1C" w:rsidRPr="00582F1C" w14:paraId="0C73BCDB" w14:textId="77777777" w:rsidTr="00582F1C">
        <w:tc>
          <w:tcPr>
            <w:tcW w:w="703" w:type="dxa"/>
          </w:tcPr>
          <w:p w14:paraId="01A1C80B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5" w:type="dxa"/>
          </w:tcPr>
          <w:p w14:paraId="36841242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0" w:type="dxa"/>
          </w:tcPr>
          <w:p w14:paraId="03BD33AA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2F1C" w:rsidRPr="00582F1C" w14:paraId="2729598D" w14:textId="77777777" w:rsidTr="00582F1C">
        <w:tc>
          <w:tcPr>
            <w:tcW w:w="703" w:type="dxa"/>
          </w:tcPr>
          <w:p w14:paraId="213A209B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85" w:type="dxa"/>
          </w:tcPr>
          <w:p w14:paraId="4E01A89C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0" w:type="dxa"/>
          </w:tcPr>
          <w:p w14:paraId="30AE3B65" w14:textId="77777777" w:rsidR="00582F1C" w:rsidRPr="00582F1C" w:rsidRDefault="00582F1C" w:rsidP="001B6462">
            <w:pPr>
              <w:pStyle w:val="Akapitzli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0E11AC5" w14:textId="0677870A" w:rsidR="00690DBB" w:rsidRPr="00582F1C" w:rsidRDefault="00477750" w:rsidP="00690DB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82F1C">
        <w:rPr>
          <w:rFonts w:ascii="Times New Roman" w:hAnsi="Times New Roman" w:cs="Times New Roman"/>
          <w:b/>
          <w:bCs/>
          <w:sz w:val="20"/>
          <w:szCs w:val="20"/>
        </w:rPr>
        <w:t xml:space="preserve">8. </w:t>
      </w:r>
      <w:r w:rsidR="00690DBB" w:rsidRPr="00582F1C">
        <w:rPr>
          <w:rFonts w:ascii="Times New Roman" w:hAnsi="Times New Roman" w:cs="Times New Roman"/>
          <w:b/>
          <w:bCs/>
          <w:sz w:val="20"/>
          <w:szCs w:val="20"/>
        </w:rPr>
        <w:t>Dodatkowe załączniki*:</w:t>
      </w:r>
    </w:p>
    <w:p w14:paraId="66CCE303" w14:textId="77777777" w:rsidR="00690DBB" w:rsidRPr="00582F1C" w:rsidRDefault="00690DBB" w:rsidP="00690DBB">
      <w:pPr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sz w:val="20"/>
          <w:szCs w:val="20"/>
        </w:rPr>
        <w:t>(*) proszę zaznaczyć przedstawione do wniosku załączniki</w:t>
      </w:r>
    </w:p>
    <w:p w14:paraId="052F010E" w14:textId="16B04AF6" w:rsidR="00477750" w:rsidRPr="00582F1C" w:rsidRDefault="00477750" w:rsidP="00690DBB">
      <w:pPr>
        <w:rPr>
          <w:rFonts w:ascii="Times New Roman" w:hAnsi="Times New Roman" w:cs="Times New Roman"/>
          <w:sz w:val="18"/>
          <w:szCs w:val="18"/>
        </w:rPr>
      </w:pPr>
      <w:sdt>
        <w:sdtPr>
          <w:rPr>
            <w:rFonts w:ascii="Segoe UI Symbol" w:hAnsi="Segoe UI Symbol" w:cs="Segoe UI Symbol"/>
            <w:sz w:val="18"/>
            <w:szCs w:val="18"/>
          </w:rPr>
          <w:id w:val="9674710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82F1C">
            <w:rPr>
              <w:rFonts w:ascii="MS Gothic" w:eastAsia="MS Gothic" w:hAnsi="MS Gothic" w:cs="Segoe UI Symbol" w:hint="eastAsia"/>
              <w:sz w:val="18"/>
              <w:szCs w:val="18"/>
            </w:rPr>
            <w:t>☐</w:t>
          </w:r>
        </w:sdtContent>
      </w:sdt>
      <w:r w:rsidR="00582F1C">
        <w:rPr>
          <w:rFonts w:ascii="Segoe UI Symbol" w:hAnsi="Segoe UI Symbol" w:cs="Segoe UI Symbol"/>
          <w:sz w:val="18"/>
          <w:szCs w:val="18"/>
        </w:rPr>
        <w:t xml:space="preserve"> </w:t>
      </w:r>
      <w:r w:rsidR="00690DBB" w:rsidRPr="00582F1C">
        <w:rPr>
          <w:rFonts w:ascii="Times New Roman" w:hAnsi="Times New Roman" w:cs="Times New Roman"/>
          <w:sz w:val="18"/>
          <w:szCs w:val="18"/>
        </w:rPr>
        <w:t>zdjęcia</w:t>
      </w:r>
    </w:p>
    <w:p w14:paraId="426FD030" w14:textId="6C1C5633" w:rsidR="00477750" w:rsidRPr="00582F1C" w:rsidRDefault="00477750" w:rsidP="00690DBB">
      <w:pPr>
        <w:rPr>
          <w:rFonts w:ascii="Times New Roman" w:hAnsi="Times New Roman" w:cs="Times New Roman"/>
          <w:sz w:val="18"/>
          <w:szCs w:val="18"/>
        </w:rPr>
      </w:pPr>
      <w:sdt>
        <w:sdtPr>
          <w:rPr>
            <w:rFonts w:ascii="Segoe UI Symbol" w:hAnsi="Segoe UI Symbol" w:cs="Segoe UI Symbol"/>
            <w:sz w:val="18"/>
            <w:szCs w:val="18"/>
          </w:rPr>
          <w:id w:val="11133182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82F1C">
            <w:rPr>
              <w:rFonts w:ascii="MS Gothic" w:eastAsia="MS Gothic" w:hAnsi="MS Gothic" w:cs="Segoe UI Symbol" w:hint="eastAsia"/>
              <w:sz w:val="18"/>
              <w:szCs w:val="18"/>
            </w:rPr>
            <w:t>☐</w:t>
          </w:r>
        </w:sdtContent>
      </w:sdt>
      <w:r w:rsidRPr="00582F1C">
        <w:rPr>
          <w:rFonts w:ascii="Times New Roman" w:hAnsi="Times New Roman" w:cs="Times New Roman"/>
          <w:sz w:val="18"/>
          <w:szCs w:val="18"/>
        </w:rPr>
        <w:t xml:space="preserve"> </w:t>
      </w:r>
      <w:r w:rsidR="00582F1C" w:rsidRPr="00582F1C">
        <w:rPr>
          <w:rFonts w:ascii="Times New Roman" w:hAnsi="Times New Roman" w:cs="Times New Roman"/>
          <w:sz w:val="18"/>
          <w:szCs w:val="18"/>
        </w:rPr>
        <w:t>wizualizacj</w:t>
      </w:r>
      <w:r w:rsidR="00582F1C">
        <w:rPr>
          <w:rFonts w:ascii="Times New Roman" w:hAnsi="Times New Roman" w:cs="Times New Roman"/>
          <w:sz w:val="18"/>
          <w:szCs w:val="18"/>
        </w:rPr>
        <w:t>e</w:t>
      </w:r>
    </w:p>
    <w:p w14:paraId="6E777E7F" w14:textId="3A3DA69F" w:rsidR="00477750" w:rsidRPr="00582F1C" w:rsidRDefault="00477750" w:rsidP="00690DBB">
      <w:pPr>
        <w:rPr>
          <w:rFonts w:ascii="Times New Roman" w:hAnsi="Times New Roman" w:cs="Times New Roman"/>
          <w:sz w:val="18"/>
          <w:szCs w:val="18"/>
        </w:rPr>
      </w:pPr>
      <w:sdt>
        <w:sdtPr>
          <w:rPr>
            <w:rFonts w:ascii="Segoe UI Symbol" w:hAnsi="Segoe UI Symbol" w:cs="Segoe UI Symbol"/>
            <w:sz w:val="18"/>
            <w:szCs w:val="18"/>
          </w:rPr>
          <w:id w:val="15483375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82F1C">
            <w:rPr>
              <w:rFonts w:ascii="MS Gothic" w:eastAsia="MS Gothic" w:hAnsi="MS Gothic" w:cs="Segoe UI Symbol" w:hint="eastAsia"/>
              <w:sz w:val="18"/>
              <w:szCs w:val="18"/>
            </w:rPr>
            <w:t>☐</w:t>
          </w:r>
        </w:sdtContent>
      </w:sdt>
      <w:r w:rsidRPr="00582F1C">
        <w:rPr>
          <w:rFonts w:ascii="Times New Roman" w:hAnsi="Times New Roman" w:cs="Times New Roman"/>
          <w:sz w:val="18"/>
          <w:szCs w:val="18"/>
        </w:rPr>
        <w:t xml:space="preserve"> </w:t>
      </w:r>
      <w:r w:rsidR="00690DBB" w:rsidRPr="00582F1C">
        <w:rPr>
          <w:rFonts w:ascii="Times New Roman" w:hAnsi="Times New Roman" w:cs="Times New Roman"/>
          <w:sz w:val="18"/>
          <w:szCs w:val="18"/>
        </w:rPr>
        <w:t>dokumentacja techniczna</w:t>
      </w:r>
    </w:p>
    <w:p w14:paraId="217FB36B" w14:textId="3E3D44E4" w:rsidR="00477750" w:rsidRPr="00582F1C" w:rsidRDefault="00477750" w:rsidP="00690DBB">
      <w:pPr>
        <w:rPr>
          <w:rFonts w:ascii="Times New Roman" w:hAnsi="Times New Roman" w:cs="Times New Roman"/>
          <w:sz w:val="18"/>
          <w:szCs w:val="18"/>
        </w:rPr>
      </w:pPr>
      <w:sdt>
        <w:sdtPr>
          <w:rPr>
            <w:rFonts w:ascii="Segoe UI Symbol" w:hAnsi="Segoe UI Symbol" w:cs="Segoe UI Symbol"/>
            <w:sz w:val="18"/>
            <w:szCs w:val="18"/>
          </w:rPr>
          <w:id w:val="20705291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82F1C">
            <w:rPr>
              <w:rFonts w:ascii="MS Gothic" w:eastAsia="MS Gothic" w:hAnsi="MS Gothic" w:cs="Segoe UI Symbol" w:hint="eastAsia"/>
              <w:sz w:val="18"/>
              <w:szCs w:val="18"/>
            </w:rPr>
            <w:t>☐</w:t>
          </w:r>
        </w:sdtContent>
      </w:sdt>
      <w:r w:rsidRPr="00582F1C">
        <w:rPr>
          <w:rFonts w:ascii="Times New Roman" w:hAnsi="Times New Roman" w:cs="Times New Roman"/>
          <w:sz w:val="18"/>
          <w:szCs w:val="18"/>
        </w:rPr>
        <w:t xml:space="preserve"> </w:t>
      </w:r>
      <w:r w:rsidR="00690DBB" w:rsidRPr="00582F1C">
        <w:rPr>
          <w:rFonts w:ascii="Times New Roman" w:hAnsi="Times New Roman" w:cs="Times New Roman"/>
          <w:sz w:val="18"/>
          <w:szCs w:val="18"/>
        </w:rPr>
        <w:t>ekspertyzy</w:t>
      </w:r>
    </w:p>
    <w:p w14:paraId="786CF0DC" w14:textId="54004806" w:rsidR="00477750" w:rsidRPr="00582F1C" w:rsidRDefault="00477750" w:rsidP="00690DBB">
      <w:pPr>
        <w:rPr>
          <w:rFonts w:ascii="Times New Roman" w:hAnsi="Times New Roman" w:cs="Times New Roman"/>
          <w:sz w:val="18"/>
          <w:szCs w:val="18"/>
        </w:rPr>
      </w:pPr>
      <w:sdt>
        <w:sdtPr>
          <w:rPr>
            <w:rFonts w:ascii="Segoe UI Symbol" w:hAnsi="Segoe UI Symbol" w:cs="Segoe UI Symbol"/>
            <w:sz w:val="18"/>
            <w:szCs w:val="18"/>
          </w:rPr>
          <w:id w:val="6820113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82F1C">
            <w:rPr>
              <w:rFonts w:ascii="MS Gothic" w:eastAsia="MS Gothic" w:hAnsi="MS Gothic" w:cs="Segoe UI Symbol" w:hint="eastAsia"/>
              <w:sz w:val="18"/>
              <w:szCs w:val="18"/>
            </w:rPr>
            <w:t>☐</w:t>
          </w:r>
        </w:sdtContent>
      </w:sdt>
      <w:r w:rsidRPr="00582F1C">
        <w:rPr>
          <w:rFonts w:ascii="Times New Roman" w:hAnsi="Times New Roman" w:cs="Times New Roman"/>
          <w:sz w:val="18"/>
          <w:szCs w:val="18"/>
        </w:rPr>
        <w:t xml:space="preserve"> </w:t>
      </w:r>
      <w:r w:rsidR="00690DBB" w:rsidRPr="00582F1C">
        <w:rPr>
          <w:rFonts w:ascii="Times New Roman" w:hAnsi="Times New Roman" w:cs="Times New Roman"/>
          <w:sz w:val="18"/>
          <w:szCs w:val="18"/>
        </w:rPr>
        <w:t>szkice sytuacyjne</w:t>
      </w:r>
    </w:p>
    <w:p w14:paraId="15082C58" w14:textId="560C6466" w:rsidR="00477750" w:rsidRPr="00582F1C" w:rsidRDefault="00477750" w:rsidP="00690DBB">
      <w:pPr>
        <w:rPr>
          <w:rFonts w:ascii="Times New Roman" w:hAnsi="Times New Roman" w:cs="Times New Roman"/>
          <w:sz w:val="18"/>
          <w:szCs w:val="18"/>
        </w:rPr>
      </w:pPr>
      <w:sdt>
        <w:sdtPr>
          <w:rPr>
            <w:rFonts w:ascii="Segoe UI Symbol" w:hAnsi="Segoe UI Symbol" w:cs="Segoe UI Symbol"/>
            <w:sz w:val="18"/>
            <w:szCs w:val="18"/>
          </w:rPr>
          <w:id w:val="14040240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82F1C">
            <w:rPr>
              <w:rFonts w:ascii="MS Gothic" w:eastAsia="MS Gothic" w:hAnsi="MS Gothic" w:cs="Segoe UI Symbol" w:hint="eastAsia"/>
              <w:sz w:val="18"/>
              <w:szCs w:val="18"/>
            </w:rPr>
            <w:t>☐</w:t>
          </w:r>
        </w:sdtContent>
      </w:sdt>
      <w:r w:rsidRPr="00582F1C">
        <w:rPr>
          <w:rFonts w:ascii="Times New Roman" w:hAnsi="Times New Roman" w:cs="Times New Roman"/>
          <w:sz w:val="18"/>
          <w:szCs w:val="18"/>
        </w:rPr>
        <w:t xml:space="preserve"> </w:t>
      </w:r>
      <w:r w:rsidR="00690DBB" w:rsidRPr="00582F1C">
        <w:rPr>
          <w:rFonts w:ascii="Times New Roman" w:hAnsi="Times New Roman" w:cs="Times New Roman"/>
          <w:sz w:val="18"/>
          <w:szCs w:val="18"/>
        </w:rPr>
        <w:t>kosztorysy</w:t>
      </w:r>
    </w:p>
    <w:p w14:paraId="1CB3082E" w14:textId="5C59D305" w:rsidR="00690DBB" w:rsidRPr="00582F1C" w:rsidRDefault="00477750" w:rsidP="00690DBB">
      <w:pPr>
        <w:rPr>
          <w:rFonts w:ascii="Times New Roman" w:hAnsi="Times New Roman" w:cs="Times New Roman"/>
          <w:sz w:val="18"/>
          <w:szCs w:val="18"/>
        </w:rPr>
      </w:pPr>
      <w:sdt>
        <w:sdtPr>
          <w:rPr>
            <w:rFonts w:ascii="Segoe UI Symbol" w:hAnsi="Segoe UI Symbol" w:cs="Segoe UI Symbol"/>
            <w:sz w:val="18"/>
            <w:szCs w:val="18"/>
          </w:rPr>
          <w:id w:val="-20710304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82F1C">
            <w:rPr>
              <w:rFonts w:ascii="MS Gothic" w:eastAsia="MS Gothic" w:hAnsi="MS Gothic" w:cs="Segoe UI Symbol" w:hint="eastAsia"/>
              <w:sz w:val="18"/>
              <w:szCs w:val="18"/>
            </w:rPr>
            <w:t>☐</w:t>
          </w:r>
        </w:sdtContent>
      </w:sdt>
      <w:r w:rsidRPr="00582F1C">
        <w:rPr>
          <w:rFonts w:ascii="Times New Roman" w:hAnsi="Times New Roman" w:cs="Times New Roman"/>
          <w:sz w:val="18"/>
          <w:szCs w:val="18"/>
        </w:rPr>
        <w:t xml:space="preserve"> </w:t>
      </w:r>
      <w:r w:rsidR="00690DBB" w:rsidRPr="00582F1C">
        <w:rPr>
          <w:rFonts w:ascii="Times New Roman" w:hAnsi="Times New Roman" w:cs="Times New Roman"/>
          <w:sz w:val="18"/>
          <w:szCs w:val="18"/>
        </w:rPr>
        <w:t>oświadczenia o gotowości do współrealizacji</w:t>
      </w:r>
    </w:p>
    <w:p w14:paraId="1B4D9AF0" w14:textId="579C4CF7" w:rsidR="00690DBB" w:rsidRPr="00582F1C" w:rsidRDefault="00477750" w:rsidP="00690DBB">
      <w:pPr>
        <w:rPr>
          <w:rFonts w:ascii="Times New Roman" w:hAnsi="Times New Roman" w:cs="Times New Roman"/>
          <w:sz w:val="18"/>
          <w:szCs w:val="18"/>
        </w:rPr>
      </w:pPr>
      <w:sdt>
        <w:sdtPr>
          <w:rPr>
            <w:rFonts w:ascii="Segoe UI Symbol" w:hAnsi="Segoe UI Symbol" w:cs="Segoe UI Symbol"/>
            <w:sz w:val="18"/>
            <w:szCs w:val="18"/>
          </w:rPr>
          <w:id w:val="-1005702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82F1C">
            <w:rPr>
              <w:rFonts w:ascii="MS Gothic" w:eastAsia="MS Gothic" w:hAnsi="MS Gothic" w:cs="Segoe UI Symbol" w:hint="eastAsia"/>
              <w:sz w:val="18"/>
              <w:szCs w:val="18"/>
            </w:rPr>
            <w:t>☐</w:t>
          </w:r>
        </w:sdtContent>
      </w:sdt>
      <w:r w:rsidRPr="00582F1C">
        <w:rPr>
          <w:rFonts w:ascii="Times New Roman" w:hAnsi="Times New Roman" w:cs="Times New Roman"/>
          <w:sz w:val="18"/>
          <w:szCs w:val="18"/>
        </w:rPr>
        <w:t xml:space="preserve"> </w:t>
      </w:r>
      <w:r w:rsidR="00690DBB" w:rsidRPr="00582F1C">
        <w:rPr>
          <w:rFonts w:ascii="Times New Roman" w:hAnsi="Times New Roman" w:cs="Times New Roman"/>
          <w:sz w:val="18"/>
          <w:szCs w:val="18"/>
        </w:rPr>
        <w:t>inne: ...................................................................................................................................</w:t>
      </w:r>
    </w:p>
    <w:p w14:paraId="0B3DB4F2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59534D87" w14:textId="77777777" w:rsidR="00690DBB" w:rsidRPr="00582F1C" w:rsidRDefault="00690DBB" w:rsidP="00582F1C">
      <w:pPr>
        <w:jc w:val="both"/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sz w:val="20"/>
          <w:szCs w:val="20"/>
        </w:rPr>
        <w:t>Oświadczam, że jestem mieszkańcem Gminy Gołdap.</w:t>
      </w:r>
    </w:p>
    <w:p w14:paraId="6BD214EC" w14:textId="77777777" w:rsidR="00690DBB" w:rsidRPr="00582F1C" w:rsidRDefault="00690DBB" w:rsidP="00582F1C">
      <w:pPr>
        <w:jc w:val="both"/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sz w:val="20"/>
          <w:szCs w:val="20"/>
        </w:rPr>
        <w:t>Oświadczam, że wszystkie informacje podane w formularzu są zgodne z aktualnym stanem faktycznym.</w:t>
      </w:r>
    </w:p>
    <w:p w14:paraId="75799C9D" w14:textId="3DAFA3B6" w:rsidR="00690DBB" w:rsidRPr="00582F1C" w:rsidRDefault="00690DBB" w:rsidP="00582F1C">
      <w:pPr>
        <w:jc w:val="both"/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sz w:val="20"/>
          <w:szCs w:val="20"/>
        </w:rPr>
        <w:t>Jestem świadomy/a możliwości weryfikacji zamieszczonych przeze mnie danych na podstawie dostępnych Urzędowi Miejskiemu w Gołdapi ewidencji, rejestrów lub innych danych.</w:t>
      </w:r>
    </w:p>
    <w:p w14:paraId="557A2F0A" w14:textId="1467C817" w:rsidR="00690DBB" w:rsidRPr="00582F1C" w:rsidRDefault="00690DBB" w:rsidP="00582F1C">
      <w:pPr>
        <w:jc w:val="both"/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sz w:val="20"/>
          <w:szCs w:val="20"/>
        </w:rPr>
        <w:t>Oświadczam, że wyrażam zgodę na podanie do publicznej wiadomości w dowolnej formie informacji o tym,</w:t>
      </w:r>
      <w:r w:rsidR="00582F1C" w:rsidRPr="00582F1C">
        <w:rPr>
          <w:rFonts w:ascii="Times New Roman" w:hAnsi="Times New Roman" w:cs="Times New Roman"/>
          <w:sz w:val="20"/>
          <w:szCs w:val="20"/>
        </w:rPr>
        <w:br/>
      </w:r>
      <w:r w:rsidRPr="00582F1C">
        <w:rPr>
          <w:rFonts w:ascii="Times New Roman" w:hAnsi="Times New Roman" w:cs="Times New Roman"/>
          <w:sz w:val="20"/>
          <w:szCs w:val="20"/>
        </w:rPr>
        <w:t>że jestem pomysłodawcą/reprezentantem pomysłodawców projektu zgłoszonego do Budżetu Obywatelskiego Gminy Gołdap.</w:t>
      </w:r>
    </w:p>
    <w:p w14:paraId="4B6B8426" w14:textId="77777777" w:rsidR="00690DBB" w:rsidRPr="00582F1C" w:rsidRDefault="00690DBB" w:rsidP="00582F1C">
      <w:pPr>
        <w:jc w:val="both"/>
        <w:rPr>
          <w:rFonts w:ascii="Times New Roman" w:hAnsi="Times New Roman" w:cs="Times New Roman"/>
          <w:sz w:val="20"/>
          <w:szCs w:val="20"/>
        </w:rPr>
      </w:pPr>
      <w:r w:rsidRPr="00582F1C">
        <w:rPr>
          <w:rFonts w:ascii="Times New Roman" w:hAnsi="Times New Roman" w:cs="Times New Roman"/>
          <w:sz w:val="20"/>
          <w:szCs w:val="20"/>
        </w:rPr>
        <w:t>Oświadczam, że zapoznałem/</w:t>
      </w:r>
      <w:proofErr w:type="spellStart"/>
      <w:r w:rsidRPr="00582F1C">
        <w:rPr>
          <w:rFonts w:ascii="Times New Roman" w:hAnsi="Times New Roman" w:cs="Times New Roman"/>
          <w:sz w:val="20"/>
          <w:szCs w:val="20"/>
        </w:rPr>
        <w:t>am</w:t>
      </w:r>
      <w:proofErr w:type="spellEnd"/>
      <w:r w:rsidRPr="00582F1C">
        <w:rPr>
          <w:rFonts w:ascii="Times New Roman" w:hAnsi="Times New Roman" w:cs="Times New Roman"/>
          <w:sz w:val="20"/>
          <w:szCs w:val="20"/>
        </w:rPr>
        <w:t xml:space="preserve"> się z dostępną poniżej klauzulą informacyjną o przetwarzaniu danych osobowych.</w:t>
      </w:r>
    </w:p>
    <w:p w14:paraId="7224F7EF" w14:textId="0E44E9B5" w:rsidR="00582F1C" w:rsidRDefault="00690DBB" w:rsidP="00582F1C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582F1C">
        <w:rPr>
          <w:rFonts w:ascii="Times New Roman" w:hAnsi="Times New Roman" w:cs="Times New Roman"/>
          <w:sz w:val="18"/>
          <w:szCs w:val="18"/>
        </w:rPr>
        <w:t>Administratorem Pani/Pana danych osobowych jest Gmina Gołdap reprezentowana przez Burmistrza Gołdapi, P</w:t>
      </w:r>
      <w:r w:rsidR="00582F1C">
        <w:rPr>
          <w:rFonts w:ascii="Times New Roman" w:hAnsi="Times New Roman" w:cs="Times New Roman"/>
          <w:sz w:val="18"/>
          <w:szCs w:val="18"/>
        </w:rPr>
        <w:t>lac</w:t>
      </w:r>
      <w:r w:rsidRPr="00582F1C">
        <w:rPr>
          <w:rFonts w:ascii="Times New Roman" w:hAnsi="Times New Roman" w:cs="Times New Roman"/>
          <w:sz w:val="18"/>
          <w:szCs w:val="18"/>
        </w:rPr>
        <w:t xml:space="preserve"> Zwycięstwa 14; 19-500 Gołdap.</w:t>
      </w:r>
    </w:p>
    <w:p w14:paraId="3C4ADCA1" w14:textId="406A139B" w:rsidR="00582F1C" w:rsidRDefault="00690DBB" w:rsidP="00582F1C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582F1C">
        <w:rPr>
          <w:rFonts w:ascii="Times New Roman" w:hAnsi="Times New Roman" w:cs="Times New Roman"/>
          <w:sz w:val="18"/>
          <w:szCs w:val="18"/>
        </w:rPr>
        <w:t>Pani/Pana dane osobowe będą przetwarzane w celu realizacji budżetu obywatelskiego Gminy Gołdap (w szczególności w celu zgłoszenia projektu), na podstawie art. 6 ust. 1 lit c RODO - przetwarzanie jest niezbędne do wypełnienia obowiązku prawnego ciążącego na administratorze, w szczególności ustawy z dnia</w:t>
      </w:r>
      <w:r w:rsidR="00582F1C" w:rsidRPr="00582F1C">
        <w:rPr>
          <w:rFonts w:ascii="Times New Roman" w:hAnsi="Times New Roman" w:cs="Times New Roman"/>
          <w:sz w:val="18"/>
          <w:szCs w:val="18"/>
        </w:rPr>
        <w:t xml:space="preserve"> </w:t>
      </w:r>
      <w:r w:rsidRPr="00582F1C">
        <w:rPr>
          <w:rFonts w:ascii="Times New Roman" w:hAnsi="Times New Roman" w:cs="Times New Roman"/>
          <w:sz w:val="18"/>
          <w:szCs w:val="18"/>
        </w:rPr>
        <w:t xml:space="preserve">8 marca 1990 r. o samorządzie gminnym oraz uchwały nr </w:t>
      </w:r>
      <w:r w:rsidR="00582F1C">
        <w:rPr>
          <w:rFonts w:ascii="Times New Roman" w:hAnsi="Times New Roman" w:cs="Times New Roman"/>
          <w:sz w:val="18"/>
          <w:szCs w:val="18"/>
        </w:rPr>
        <w:t>…/….</w:t>
      </w:r>
      <w:r w:rsidRPr="00582F1C">
        <w:rPr>
          <w:rFonts w:ascii="Times New Roman" w:hAnsi="Times New Roman" w:cs="Times New Roman"/>
          <w:sz w:val="18"/>
          <w:szCs w:val="18"/>
        </w:rPr>
        <w:t>/202</w:t>
      </w:r>
      <w:r w:rsidR="00582F1C">
        <w:rPr>
          <w:rFonts w:ascii="Times New Roman" w:hAnsi="Times New Roman" w:cs="Times New Roman"/>
          <w:sz w:val="18"/>
          <w:szCs w:val="18"/>
        </w:rPr>
        <w:t>5</w:t>
      </w:r>
      <w:r w:rsidRPr="00582F1C">
        <w:rPr>
          <w:rFonts w:ascii="Times New Roman" w:hAnsi="Times New Roman" w:cs="Times New Roman"/>
          <w:sz w:val="18"/>
          <w:szCs w:val="18"/>
        </w:rPr>
        <w:t xml:space="preserve"> Rady Miejskiej w Gołdapi z dnia </w:t>
      </w:r>
      <w:r w:rsidR="00582F1C">
        <w:rPr>
          <w:rFonts w:ascii="Times New Roman" w:hAnsi="Times New Roman" w:cs="Times New Roman"/>
          <w:sz w:val="18"/>
          <w:szCs w:val="18"/>
        </w:rPr>
        <w:t>……….</w:t>
      </w:r>
      <w:r w:rsidRPr="00582F1C">
        <w:rPr>
          <w:rFonts w:ascii="Times New Roman" w:hAnsi="Times New Roman" w:cs="Times New Roman"/>
          <w:sz w:val="18"/>
          <w:szCs w:val="18"/>
        </w:rPr>
        <w:t xml:space="preserve"> 202</w:t>
      </w:r>
      <w:r w:rsidR="00582F1C">
        <w:rPr>
          <w:rFonts w:ascii="Times New Roman" w:hAnsi="Times New Roman" w:cs="Times New Roman"/>
          <w:sz w:val="18"/>
          <w:szCs w:val="18"/>
        </w:rPr>
        <w:t>5</w:t>
      </w:r>
      <w:r w:rsidRPr="00582F1C">
        <w:rPr>
          <w:rFonts w:ascii="Times New Roman" w:hAnsi="Times New Roman" w:cs="Times New Roman"/>
          <w:sz w:val="18"/>
          <w:szCs w:val="18"/>
        </w:rPr>
        <w:t xml:space="preserve"> r. w sprawie konsultacji społecznych z mieszkańcami Gminy Gołdap dotyczących budżetu obywatelskiego.</w:t>
      </w:r>
    </w:p>
    <w:p w14:paraId="1B2EFE3D" w14:textId="77777777" w:rsidR="00582F1C" w:rsidRDefault="00690DBB" w:rsidP="00582F1C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582F1C">
        <w:rPr>
          <w:rFonts w:ascii="Times New Roman" w:hAnsi="Times New Roman" w:cs="Times New Roman"/>
          <w:sz w:val="18"/>
          <w:szCs w:val="18"/>
        </w:rPr>
        <w:t>Jeśli ma Pani/Pan pytania dotyczące sposobu i zakresu przetwarzania Pani/Pana danych osobowych a także przysługujących Pani/Panu uprawnień, może się Pani/Pan skontaktować się z Inspektorem Ochrony Danych w Urzędzie Miejskim w Gołdapi poprzez, e-mail: iod@goldap.pl lub pisemnie na adres Administratora.</w:t>
      </w:r>
    </w:p>
    <w:p w14:paraId="58F32E54" w14:textId="6213F6DF" w:rsidR="00690DBB" w:rsidRPr="00582F1C" w:rsidRDefault="00690DBB" w:rsidP="00582F1C">
      <w:pPr>
        <w:pStyle w:val="Akapitzlist"/>
        <w:numPr>
          <w:ilvl w:val="0"/>
          <w:numId w:val="16"/>
        </w:numPr>
        <w:jc w:val="both"/>
        <w:rPr>
          <w:rFonts w:ascii="Times New Roman" w:hAnsi="Times New Roman" w:cs="Times New Roman"/>
          <w:sz w:val="18"/>
          <w:szCs w:val="18"/>
        </w:rPr>
      </w:pPr>
      <w:r w:rsidRPr="00582F1C">
        <w:rPr>
          <w:rFonts w:ascii="Times New Roman" w:hAnsi="Times New Roman" w:cs="Times New Roman"/>
          <w:sz w:val="18"/>
          <w:szCs w:val="18"/>
        </w:rPr>
        <w:t>Szczegółowe informacje na temat przetwarzania Pani/Pana danych osobowych można znaleźć na stronie www.goldap.pl,</w:t>
      </w:r>
      <w:r w:rsidR="00582F1C">
        <w:rPr>
          <w:rFonts w:ascii="Times New Roman" w:hAnsi="Times New Roman" w:cs="Times New Roman"/>
          <w:sz w:val="18"/>
          <w:szCs w:val="18"/>
        </w:rPr>
        <w:br/>
      </w:r>
      <w:r w:rsidRPr="00582F1C">
        <w:rPr>
          <w:rFonts w:ascii="Times New Roman" w:hAnsi="Times New Roman" w:cs="Times New Roman"/>
          <w:sz w:val="18"/>
          <w:szCs w:val="18"/>
        </w:rPr>
        <w:t>w zakładce „Budżet Obywatelski” lub w Punkcie Obsługi Mieszkańca w Urzędzie Miejskim w Gołdapi.</w:t>
      </w:r>
    </w:p>
    <w:p w14:paraId="0445320C" w14:textId="77777777" w:rsidR="00690DBB" w:rsidRDefault="00690DBB" w:rsidP="00690DBB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82F1C">
        <w:rPr>
          <w:rFonts w:ascii="Times New Roman" w:hAnsi="Times New Roman" w:cs="Times New Roman"/>
          <w:b/>
          <w:bCs/>
          <w:sz w:val="20"/>
          <w:szCs w:val="20"/>
        </w:rPr>
        <w:t>Uwaga: Formularz uznany zostaje za poprawnie złożony, jeśli wypełnione są wszystkie pola.</w:t>
      </w:r>
    </w:p>
    <w:p w14:paraId="5E772D30" w14:textId="77777777" w:rsidR="00582F1C" w:rsidRDefault="00582F1C" w:rsidP="00690DBB">
      <w:pPr>
        <w:rPr>
          <w:rFonts w:ascii="Times New Roman" w:hAnsi="Times New Roman" w:cs="Times New Roman"/>
          <w:b/>
          <w:bCs/>
          <w:sz w:val="20"/>
          <w:szCs w:val="20"/>
        </w:rPr>
        <w:sectPr w:rsidR="00582F1C" w:rsidSect="009847CD">
          <w:pgSz w:w="11906" w:h="16838"/>
          <w:pgMar w:top="1418" w:right="1021" w:bottom="992" w:left="1021" w:header="709" w:footer="709" w:gutter="0"/>
          <w:cols w:space="708"/>
          <w:titlePg/>
          <w:docGrid w:linePitch="360"/>
        </w:sectPr>
      </w:pPr>
    </w:p>
    <w:p w14:paraId="2A6A3450" w14:textId="77777777" w:rsidR="00582F1C" w:rsidRPr="00533AA9" w:rsidRDefault="00582F1C" w:rsidP="00582F1C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</w:rPr>
      </w:pPr>
    </w:p>
    <w:p w14:paraId="4765B4AF" w14:textId="77777777" w:rsidR="00582F1C" w:rsidRPr="00533AA9" w:rsidRDefault="00582F1C" w:rsidP="00582F1C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</w:rPr>
      </w:pPr>
    </w:p>
    <w:p w14:paraId="23D16C53" w14:textId="77777777" w:rsidR="00582F1C" w:rsidRDefault="00582F1C" w:rsidP="00582F1C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</w:rPr>
        <w:sectPr w:rsidR="00582F1C" w:rsidSect="00582F1C">
          <w:headerReference w:type="default" r:id="rId8"/>
          <w:type w:val="continuous"/>
          <w:pgSz w:w="11906" w:h="16838"/>
          <w:pgMar w:top="2127" w:right="851" w:bottom="851" w:left="851" w:header="567" w:footer="567" w:gutter="0"/>
          <w:cols w:space="1296"/>
          <w:docGrid w:linePitch="360"/>
        </w:sectPr>
      </w:pPr>
    </w:p>
    <w:p w14:paraId="34358252" w14:textId="77777777" w:rsidR="00582F1C" w:rsidRDefault="00582F1C" w:rsidP="00582F1C">
      <w:pPr>
        <w:pStyle w:val="Default"/>
        <w:pBdr>
          <w:bottom w:val="single" w:sz="12" w:space="1" w:color="auto"/>
        </w:pBdr>
        <w:spacing w:line="276" w:lineRule="auto"/>
        <w:rPr>
          <w:rFonts w:asciiTheme="minorHAnsi" w:hAnsiTheme="minorHAnsi" w:cstheme="minorHAnsi"/>
          <w:color w:val="auto"/>
        </w:rPr>
      </w:pPr>
    </w:p>
    <w:p w14:paraId="03D55949" w14:textId="77777777" w:rsidR="00582F1C" w:rsidRPr="00E00022" w:rsidRDefault="00582F1C" w:rsidP="00582F1C">
      <w:pPr>
        <w:pStyle w:val="Default"/>
        <w:spacing w:line="276" w:lineRule="auto"/>
        <w:jc w:val="center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(Miejscowość, data)</w:t>
      </w:r>
    </w:p>
    <w:p w14:paraId="2ACF02AA" w14:textId="77777777" w:rsidR="00582F1C" w:rsidRDefault="00582F1C" w:rsidP="00582F1C">
      <w:pPr>
        <w:rPr>
          <w:rFonts w:cstheme="minorHAnsi"/>
        </w:rPr>
      </w:pPr>
    </w:p>
    <w:p w14:paraId="62A5EFA0" w14:textId="77777777" w:rsidR="00582F1C" w:rsidRDefault="00582F1C" w:rsidP="00582F1C">
      <w:pPr>
        <w:pStyle w:val="Default"/>
        <w:pBdr>
          <w:bottom w:val="single" w:sz="12" w:space="1" w:color="auto"/>
        </w:pBdr>
        <w:spacing w:line="276" w:lineRule="auto"/>
        <w:rPr>
          <w:rFonts w:asciiTheme="minorHAnsi" w:hAnsiTheme="minorHAnsi" w:cstheme="minorHAnsi"/>
          <w:color w:val="auto"/>
        </w:rPr>
      </w:pPr>
    </w:p>
    <w:p w14:paraId="1D0D8313" w14:textId="1B150B91" w:rsidR="00582F1C" w:rsidRPr="00582F1C" w:rsidRDefault="00582F1C" w:rsidP="00582F1C">
      <w:pPr>
        <w:pStyle w:val="Default"/>
        <w:spacing w:line="276" w:lineRule="auto"/>
        <w:jc w:val="center"/>
        <w:rPr>
          <w:rFonts w:asciiTheme="minorHAnsi" w:hAnsiTheme="minorHAnsi" w:cstheme="minorHAnsi"/>
          <w:color w:val="auto"/>
        </w:rPr>
        <w:sectPr w:rsidR="00582F1C" w:rsidRPr="00582F1C" w:rsidSect="00582F1C">
          <w:type w:val="continuous"/>
          <w:pgSz w:w="11906" w:h="16838"/>
          <w:pgMar w:top="1418" w:right="1021" w:bottom="992" w:left="1021" w:header="709" w:footer="709" w:gutter="0"/>
          <w:cols w:num="2" w:space="708"/>
          <w:titlePg/>
          <w:docGrid w:linePitch="360"/>
        </w:sectPr>
      </w:pPr>
      <w:r w:rsidRPr="00533AA9">
        <w:rPr>
          <w:rFonts w:asciiTheme="minorHAnsi" w:hAnsiTheme="minorHAnsi" w:cstheme="minorHAnsi"/>
          <w:color w:val="auto"/>
        </w:rPr>
        <w:t>(</w:t>
      </w:r>
      <w:r>
        <w:rPr>
          <w:rFonts w:asciiTheme="minorHAnsi" w:hAnsiTheme="minorHAnsi" w:cstheme="minorHAnsi"/>
          <w:color w:val="auto"/>
        </w:rPr>
        <w:t>Czytelny podpis pomysłodawcy</w:t>
      </w:r>
      <w:r w:rsidRPr="00533AA9">
        <w:rPr>
          <w:rFonts w:asciiTheme="minorHAnsi" w:hAnsiTheme="minorHAnsi" w:cstheme="minorHAnsi"/>
          <w:color w:val="auto"/>
        </w:rPr>
        <w:t>)</w:t>
      </w:r>
    </w:p>
    <w:p w14:paraId="152B5BBB" w14:textId="77777777" w:rsidR="00582F1C" w:rsidRDefault="00582F1C" w:rsidP="00690DBB">
      <w:pPr>
        <w:rPr>
          <w:rFonts w:ascii="Times New Roman" w:hAnsi="Times New Roman" w:cs="Times New Roman"/>
          <w:sz w:val="22"/>
          <w:szCs w:val="22"/>
        </w:rPr>
      </w:pPr>
    </w:p>
    <w:p w14:paraId="0B0D1084" w14:textId="77777777" w:rsidR="00582F1C" w:rsidRDefault="00582F1C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43235160" w14:textId="13449570" w:rsidR="00582F1C" w:rsidRPr="008C6CEC" w:rsidRDefault="009413CC" w:rsidP="009413CC">
      <w:pPr>
        <w:pStyle w:val="Nagwek2"/>
        <w:jc w:val="center"/>
        <w:rPr>
          <w:rFonts w:ascii="Times New Roman" w:hAnsi="Times New Roman" w:cs="Times New Roman"/>
          <w:sz w:val="18"/>
          <w:szCs w:val="18"/>
        </w:rPr>
      </w:pPr>
      <w:r w:rsidRPr="008C6CEC">
        <w:lastRenderedPageBreak/>
        <w:t>Lista mieszkańców Gminy Gołdap, popierających propozycję projektu zgłaszanego do budżetu obywatelskiego na</w:t>
      </w:r>
      <w:r w:rsidRPr="008C6CEC">
        <w:t xml:space="preserve"> ….…. </w:t>
      </w:r>
      <w:r w:rsidRPr="008C6CEC">
        <w:t>rok</w:t>
      </w:r>
    </w:p>
    <w:p w14:paraId="44FF4F6D" w14:textId="77777777" w:rsidR="009413CC" w:rsidRDefault="009413CC" w:rsidP="00690DBB">
      <w:pPr>
        <w:rPr>
          <w:rFonts w:ascii="Times New Roman" w:hAnsi="Times New Roman" w:cs="Times New Roman"/>
          <w:sz w:val="22"/>
          <w:szCs w:val="22"/>
        </w:rPr>
      </w:pPr>
    </w:p>
    <w:p w14:paraId="7A1D596C" w14:textId="662EA0B3" w:rsidR="00690DBB" w:rsidRPr="006A28AE" w:rsidRDefault="00690DBB" w:rsidP="009413CC">
      <w:pPr>
        <w:jc w:val="center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..................................................................................................................................................</w:t>
      </w:r>
      <w:r w:rsidR="009413CC">
        <w:rPr>
          <w:rFonts w:ascii="Times New Roman" w:hAnsi="Times New Roman" w:cs="Times New Roman"/>
          <w:sz w:val="22"/>
          <w:szCs w:val="22"/>
        </w:rPr>
        <w:br/>
      </w:r>
      <w:r w:rsidRPr="006A28AE">
        <w:rPr>
          <w:rFonts w:ascii="Times New Roman" w:hAnsi="Times New Roman" w:cs="Times New Roman"/>
          <w:sz w:val="22"/>
          <w:szCs w:val="22"/>
        </w:rPr>
        <w:t>(proszę wpisać tytuł projektu)</w:t>
      </w:r>
    </w:p>
    <w:p w14:paraId="52FC7A8C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Wpisując się na listę oświadczam, że zapoznałem/</w:t>
      </w:r>
      <w:proofErr w:type="spellStart"/>
      <w:r w:rsidRPr="006A28AE">
        <w:rPr>
          <w:rFonts w:ascii="Times New Roman" w:hAnsi="Times New Roman" w:cs="Times New Roman"/>
          <w:sz w:val="22"/>
          <w:szCs w:val="22"/>
        </w:rPr>
        <w:t>am</w:t>
      </w:r>
      <w:proofErr w:type="spellEnd"/>
      <w:r w:rsidRPr="006A28AE">
        <w:rPr>
          <w:rFonts w:ascii="Times New Roman" w:hAnsi="Times New Roman" w:cs="Times New Roman"/>
          <w:sz w:val="22"/>
          <w:szCs w:val="22"/>
        </w:rPr>
        <w:t xml:space="preserve"> się z dostępną poniżej klauzulą informacyjną o przetwarzaniu danych osobowych.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552"/>
        <w:gridCol w:w="4276"/>
        <w:gridCol w:w="2464"/>
      </w:tblGrid>
      <w:tr w:rsidR="009413CC" w14:paraId="6AE02BD1" w14:textId="77777777" w:rsidTr="009413CC">
        <w:tc>
          <w:tcPr>
            <w:tcW w:w="562" w:type="dxa"/>
          </w:tcPr>
          <w:p w14:paraId="5FDC5AE7" w14:textId="79D12C98" w:rsidR="009413CC" w:rsidRPr="009413CC" w:rsidRDefault="009413CC" w:rsidP="00690DB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413C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2552" w:type="dxa"/>
          </w:tcPr>
          <w:p w14:paraId="2398355F" w14:textId="7C1BF9AD" w:rsidR="009413CC" w:rsidRPr="009413CC" w:rsidRDefault="009413CC" w:rsidP="00690DB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413C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Imię i nazwisko</w:t>
            </w:r>
          </w:p>
        </w:tc>
        <w:tc>
          <w:tcPr>
            <w:tcW w:w="4276" w:type="dxa"/>
          </w:tcPr>
          <w:p w14:paraId="2144551B" w14:textId="4A471910" w:rsidR="009413CC" w:rsidRPr="009413CC" w:rsidRDefault="009413CC" w:rsidP="00690DB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413C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Adres zamieszkania</w:t>
            </w:r>
          </w:p>
        </w:tc>
        <w:tc>
          <w:tcPr>
            <w:tcW w:w="2464" w:type="dxa"/>
          </w:tcPr>
          <w:p w14:paraId="5581AD3F" w14:textId="18439EC1" w:rsidR="009413CC" w:rsidRPr="009413CC" w:rsidRDefault="009413CC" w:rsidP="00690DBB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9413CC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Podpis*</w:t>
            </w:r>
          </w:p>
        </w:tc>
      </w:tr>
      <w:tr w:rsidR="009413CC" w14:paraId="7D427A7F" w14:textId="77777777" w:rsidTr="009413CC">
        <w:trPr>
          <w:trHeight w:val="543"/>
        </w:trPr>
        <w:tc>
          <w:tcPr>
            <w:tcW w:w="562" w:type="dxa"/>
          </w:tcPr>
          <w:p w14:paraId="34FDDA47" w14:textId="1EC4E712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09AB9842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76" w:type="dxa"/>
          </w:tcPr>
          <w:p w14:paraId="16FCD3E0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64" w:type="dxa"/>
          </w:tcPr>
          <w:p w14:paraId="7C58FF2E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13CC" w14:paraId="4CE192A1" w14:textId="77777777" w:rsidTr="009413CC">
        <w:trPr>
          <w:trHeight w:val="551"/>
        </w:trPr>
        <w:tc>
          <w:tcPr>
            <w:tcW w:w="562" w:type="dxa"/>
          </w:tcPr>
          <w:p w14:paraId="7A6264D3" w14:textId="02E154B1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2BC2FB40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76" w:type="dxa"/>
          </w:tcPr>
          <w:p w14:paraId="722D7ED1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64" w:type="dxa"/>
          </w:tcPr>
          <w:p w14:paraId="56671D72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13CC" w14:paraId="6832043F" w14:textId="77777777" w:rsidTr="009413CC">
        <w:trPr>
          <w:trHeight w:val="559"/>
        </w:trPr>
        <w:tc>
          <w:tcPr>
            <w:tcW w:w="562" w:type="dxa"/>
          </w:tcPr>
          <w:p w14:paraId="04C2F9C4" w14:textId="197AB1CA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46F48E6C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76" w:type="dxa"/>
          </w:tcPr>
          <w:p w14:paraId="2F08A43F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64" w:type="dxa"/>
          </w:tcPr>
          <w:p w14:paraId="7991C4A6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13CC" w14:paraId="3BBA4145" w14:textId="77777777" w:rsidTr="009413CC">
        <w:trPr>
          <w:trHeight w:val="553"/>
        </w:trPr>
        <w:tc>
          <w:tcPr>
            <w:tcW w:w="562" w:type="dxa"/>
          </w:tcPr>
          <w:p w14:paraId="61D9CD1C" w14:textId="130361AA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7B9E9E69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76" w:type="dxa"/>
          </w:tcPr>
          <w:p w14:paraId="0F3009EC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64" w:type="dxa"/>
          </w:tcPr>
          <w:p w14:paraId="40F96C3D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13CC" w14:paraId="22A7D4B6" w14:textId="77777777" w:rsidTr="009413CC">
        <w:trPr>
          <w:trHeight w:val="561"/>
        </w:trPr>
        <w:tc>
          <w:tcPr>
            <w:tcW w:w="562" w:type="dxa"/>
          </w:tcPr>
          <w:p w14:paraId="7366B720" w14:textId="03C6619F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468C3645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76" w:type="dxa"/>
          </w:tcPr>
          <w:p w14:paraId="0C0AC16C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64" w:type="dxa"/>
          </w:tcPr>
          <w:p w14:paraId="13AB033C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13CC" w14:paraId="45EC22AD" w14:textId="77777777" w:rsidTr="009413CC">
        <w:trPr>
          <w:trHeight w:val="561"/>
        </w:trPr>
        <w:tc>
          <w:tcPr>
            <w:tcW w:w="562" w:type="dxa"/>
          </w:tcPr>
          <w:p w14:paraId="7FBE3A8B" w14:textId="6C9BC05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3FD8F3E3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76" w:type="dxa"/>
          </w:tcPr>
          <w:p w14:paraId="01111C04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64" w:type="dxa"/>
          </w:tcPr>
          <w:p w14:paraId="086C830C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13CC" w14:paraId="1150D27C" w14:textId="77777777" w:rsidTr="009413CC">
        <w:trPr>
          <w:trHeight w:val="561"/>
        </w:trPr>
        <w:tc>
          <w:tcPr>
            <w:tcW w:w="562" w:type="dxa"/>
          </w:tcPr>
          <w:p w14:paraId="6EE15B55" w14:textId="2E2EB08F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5679AE09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76" w:type="dxa"/>
          </w:tcPr>
          <w:p w14:paraId="15166750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64" w:type="dxa"/>
          </w:tcPr>
          <w:p w14:paraId="17862BF3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13CC" w14:paraId="57655BAB" w14:textId="77777777" w:rsidTr="009413CC">
        <w:trPr>
          <w:trHeight w:val="561"/>
        </w:trPr>
        <w:tc>
          <w:tcPr>
            <w:tcW w:w="562" w:type="dxa"/>
          </w:tcPr>
          <w:p w14:paraId="3B88F205" w14:textId="5038279A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0FB988C1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76" w:type="dxa"/>
          </w:tcPr>
          <w:p w14:paraId="5BC00CE8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64" w:type="dxa"/>
          </w:tcPr>
          <w:p w14:paraId="71BC1458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13CC" w14:paraId="011C56FD" w14:textId="77777777" w:rsidTr="009413CC">
        <w:trPr>
          <w:trHeight w:val="561"/>
        </w:trPr>
        <w:tc>
          <w:tcPr>
            <w:tcW w:w="562" w:type="dxa"/>
          </w:tcPr>
          <w:p w14:paraId="34281E4C" w14:textId="15542DFE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021F21A7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76" w:type="dxa"/>
          </w:tcPr>
          <w:p w14:paraId="7F5AC78D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64" w:type="dxa"/>
          </w:tcPr>
          <w:p w14:paraId="58A65BCB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413CC" w14:paraId="66D858E1" w14:textId="77777777" w:rsidTr="009413CC">
        <w:trPr>
          <w:trHeight w:val="561"/>
        </w:trPr>
        <w:tc>
          <w:tcPr>
            <w:tcW w:w="562" w:type="dxa"/>
          </w:tcPr>
          <w:p w14:paraId="78421C30" w14:textId="5975241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552" w:type="dxa"/>
          </w:tcPr>
          <w:p w14:paraId="1B405D58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276" w:type="dxa"/>
          </w:tcPr>
          <w:p w14:paraId="0F49AED8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64" w:type="dxa"/>
          </w:tcPr>
          <w:p w14:paraId="18C55EF3" w14:textId="77777777" w:rsidR="009413CC" w:rsidRDefault="009413CC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52E8D293" w14:textId="0D161E23" w:rsidR="00690DBB" w:rsidRPr="009413CC" w:rsidRDefault="00690DBB" w:rsidP="00690DBB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9413CC">
        <w:rPr>
          <w:rFonts w:ascii="Times New Roman" w:hAnsi="Times New Roman" w:cs="Times New Roman"/>
          <w:b/>
          <w:bCs/>
          <w:sz w:val="22"/>
          <w:szCs w:val="22"/>
        </w:rPr>
        <w:t>* Uwaga! W przypadku osoby małoletniej poniżej 16 roku życia podpis składa rodzic / opiekun prawny</w:t>
      </w:r>
    </w:p>
    <w:p w14:paraId="5DC16F42" w14:textId="50FBA89E" w:rsidR="00690DBB" w:rsidRPr="006A28AE" w:rsidRDefault="00690DBB" w:rsidP="009413CC">
      <w:pPr>
        <w:jc w:val="both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Lista z podpisami mieszkańców Gminy Gołdap, popierającymi projekt, stanowi obowiązkowy element</w:t>
      </w:r>
      <w:r w:rsidR="009413CC">
        <w:rPr>
          <w:rFonts w:ascii="Times New Roman" w:hAnsi="Times New Roman" w:cs="Times New Roman"/>
          <w:sz w:val="22"/>
          <w:szCs w:val="22"/>
        </w:rPr>
        <w:t xml:space="preserve"> </w:t>
      </w:r>
      <w:r w:rsidRPr="006A28AE">
        <w:rPr>
          <w:rFonts w:ascii="Times New Roman" w:hAnsi="Times New Roman" w:cs="Times New Roman"/>
          <w:sz w:val="22"/>
          <w:szCs w:val="22"/>
        </w:rPr>
        <w:t>formularza zgłoszeniowego. Każda dodatkowa strona listy winna mieć taką samą formę za wyjątkiem oznakowania kolejnym numerem strony (listę należy załączyć w wersji pisemnej w oryginale).</w:t>
      </w:r>
    </w:p>
    <w:p w14:paraId="4F23968F" w14:textId="77777777" w:rsidR="009413CC" w:rsidRDefault="00690DBB" w:rsidP="009413CC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413CC">
        <w:rPr>
          <w:rFonts w:ascii="Times New Roman" w:hAnsi="Times New Roman" w:cs="Times New Roman"/>
          <w:sz w:val="22"/>
          <w:szCs w:val="22"/>
        </w:rPr>
        <w:t>Administratorem Pani/Pana danych osobowych jest Gmina Gołdap reprezentowana przez Burmistrza Gołdapi, Pl. Zwycięstwa 14; 19-500 Gołdap.</w:t>
      </w:r>
    </w:p>
    <w:p w14:paraId="442F404B" w14:textId="4B425721" w:rsidR="009413CC" w:rsidRDefault="00690DBB" w:rsidP="009413CC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413CC">
        <w:rPr>
          <w:rFonts w:ascii="Times New Roman" w:hAnsi="Times New Roman" w:cs="Times New Roman"/>
          <w:sz w:val="22"/>
          <w:szCs w:val="22"/>
        </w:rPr>
        <w:t>Pani/Pana dane osobowe będą przetwarzane w celu realizacji budżetu obywatelskiego Gminy Gołdap</w:t>
      </w:r>
      <w:r w:rsidR="009413CC">
        <w:rPr>
          <w:rFonts w:ascii="Times New Roman" w:hAnsi="Times New Roman" w:cs="Times New Roman"/>
          <w:sz w:val="22"/>
          <w:szCs w:val="22"/>
        </w:rPr>
        <w:br/>
      </w:r>
      <w:r w:rsidRPr="009413CC">
        <w:rPr>
          <w:rFonts w:ascii="Times New Roman" w:hAnsi="Times New Roman" w:cs="Times New Roman"/>
          <w:sz w:val="22"/>
          <w:szCs w:val="22"/>
        </w:rPr>
        <w:t xml:space="preserve">(w szczególności w celu udzielenia poparcia dla propozycji zgłaszanego projektu), na podstawie art. 6 ust. 1 lit c RODO - przetwarzanie jest niezbędne do wypełnienia obowiązku prawnego ciążącego na administratorze, w szczególności ustawy z dnia 8 marca 1990 r. o samorządzie gminnym oraz uchwały nr </w:t>
      </w:r>
      <w:r w:rsidR="009413CC">
        <w:rPr>
          <w:rFonts w:ascii="Times New Roman" w:hAnsi="Times New Roman" w:cs="Times New Roman"/>
          <w:sz w:val="22"/>
          <w:szCs w:val="22"/>
        </w:rPr>
        <w:t>…../…</w:t>
      </w:r>
      <w:r w:rsidRPr="009413CC">
        <w:rPr>
          <w:rFonts w:ascii="Times New Roman" w:hAnsi="Times New Roman" w:cs="Times New Roman"/>
          <w:sz w:val="22"/>
          <w:szCs w:val="22"/>
        </w:rPr>
        <w:t>/202</w:t>
      </w:r>
      <w:r w:rsidR="008C6CEC">
        <w:rPr>
          <w:rFonts w:ascii="Times New Roman" w:hAnsi="Times New Roman" w:cs="Times New Roman"/>
          <w:sz w:val="22"/>
          <w:szCs w:val="22"/>
        </w:rPr>
        <w:t xml:space="preserve">5 </w:t>
      </w:r>
      <w:r w:rsidRPr="009413CC">
        <w:rPr>
          <w:rFonts w:ascii="Times New Roman" w:hAnsi="Times New Roman" w:cs="Times New Roman"/>
          <w:sz w:val="22"/>
          <w:szCs w:val="22"/>
        </w:rPr>
        <w:t xml:space="preserve">Rady Miejskiej w Gołdapi z dnia </w:t>
      </w:r>
      <w:r w:rsidR="009413CC">
        <w:rPr>
          <w:rFonts w:ascii="Times New Roman" w:hAnsi="Times New Roman" w:cs="Times New Roman"/>
          <w:sz w:val="22"/>
          <w:szCs w:val="22"/>
        </w:rPr>
        <w:t>………</w:t>
      </w:r>
      <w:r w:rsidRPr="009413CC">
        <w:rPr>
          <w:rFonts w:ascii="Times New Roman" w:hAnsi="Times New Roman" w:cs="Times New Roman"/>
          <w:sz w:val="22"/>
          <w:szCs w:val="22"/>
        </w:rPr>
        <w:t xml:space="preserve"> 202</w:t>
      </w:r>
      <w:r w:rsidR="008C6CEC">
        <w:rPr>
          <w:rFonts w:ascii="Times New Roman" w:hAnsi="Times New Roman" w:cs="Times New Roman"/>
          <w:sz w:val="22"/>
          <w:szCs w:val="22"/>
        </w:rPr>
        <w:t>5</w:t>
      </w:r>
      <w:r w:rsidRPr="009413CC">
        <w:rPr>
          <w:rFonts w:ascii="Times New Roman" w:hAnsi="Times New Roman" w:cs="Times New Roman"/>
          <w:sz w:val="22"/>
          <w:szCs w:val="22"/>
        </w:rPr>
        <w:t xml:space="preserve"> r. w sprawie konsultacji społecznych</w:t>
      </w:r>
      <w:r w:rsidR="009413CC">
        <w:rPr>
          <w:rFonts w:ascii="Times New Roman" w:hAnsi="Times New Roman" w:cs="Times New Roman"/>
          <w:sz w:val="22"/>
          <w:szCs w:val="22"/>
        </w:rPr>
        <w:br/>
      </w:r>
      <w:r w:rsidRPr="009413CC">
        <w:rPr>
          <w:rFonts w:ascii="Times New Roman" w:hAnsi="Times New Roman" w:cs="Times New Roman"/>
          <w:sz w:val="22"/>
          <w:szCs w:val="22"/>
        </w:rPr>
        <w:t>z mieszkańcami Gminy Gołdap dotyczących budżetu obywatelskiego.</w:t>
      </w:r>
    </w:p>
    <w:p w14:paraId="0115FB83" w14:textId="48BF37D2" w:rsidR="009413CC" w:rsidRDefault="00690DBB" w:rsidP="009413CC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413CC">
        <w:rPr>
          <w:rFonts w:ascii="Times New Roman" w:hAnsi="Times New Roman" w:cs="Times New Roman"/>
          <w:sz w:val="22"/>
          <w:szCs w:val="22"/>
        </w:rPr>
        <w:t>Jeśli ma Pani/Pan pytania dotyczące sposobu i zakresu przetwarzania Pani/Pana danych osobowych</w:t>
      </w:r>
      <w:r w:rsidR="009413CC">
        <w:rPr>
          <w:rFonts w:ascii="Times New Roman" w:hAnsi="Times New Roman" w:cs="Times New Roman"/>
          <w:sz w:val="22"/>
          <w:szCs w:val="22"/>
        </w:rPr>
        <w:br/>
      </w:r>
      <w:r w:rsidRPr="009413CC">
        <w:rPr>
          <w:rFonts w:ascii="Times New Roman" w:hAnsi="Times New Roman" w:cs="Times New Roman"/>
          <w:sz w:val="22"/>
          <w:szCs w:val="22"/>
        </w:rPr>
        <w:t>a także przysługujących Pani/Panu uprawnień, może się Pani/Pan skontaktować się z Inspektorem Ochrony Danych w Urzędzie Miejskim w Gołdapi poprzez, e-mail: iod@goldap.pl lub pisemnie na adres Administratora.</w:t>
      </w:r>
    </w:p>
    <w:p w14:paraId="1A3E6E6F" w14:textId="1C1F8AA1" w:rsidR="00690DBB" w:rsidRPr="009413CC" w:rsidRDefault="00690DBB" w:rsidP="009413CC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9413CC">
        <w:rPr>
          <w:rFonts w:ascii="Times New Roman" w:hAnsi="Times New Roman" w:cs="Times New Roman"/>
          <w:sz w:val="22"/>
          <w:szCs w:val="22"/>
        </w:rPr>
        <w:lastRenderedPageBreak/>
        <w:t>Szczegółowe informacje na temat przetwarzania Pani/Pana danych osobowych można znaleźć na stronie www.goldap.pl, w zakładce „Budżet Obywatelski” lub w Punkcie Obsługi Mieszkańca w Urzędzie Miejskim w Gołdapi.</w:t>
      </w:r>
    </w:p>
    <w:p w14:paraId="681F45F4" w14:textId="36AF093F" w:rsidR="009413CC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4027593" w14:textId="77777777" w:rsidR="009413CC" w:rsidRDefault="009413CC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14:paraId="255B34FE" w14:textId="67969774" w:rsidR="008C6CEC" w:rsidRPr="001B6462" w:rsidRDefault="008C6CEC" w:rsidP="008C6CEC">
      <w:pPr>
        <w:jc w:val="right"/>
        <w:rPr>
          <w:rFonts w:ascii="Times New Roman" w:hAnsi="Times New Roman" w:cs="Times New Roman"/>
          <w:sz w:val="18"/>
          <w:szCs w:val="18"/>
        </w:rPr>
      </w:pPr>
      <w:r w:rsidRPr="001B6462">
        <w:rPr>
          <w:rFonts w:ascii="Times New Roman" w:hAnsi="Times New Roman" w:cs="Times New Roman"/>
          <w:sz w:val="18"/>
          <w:szCs w:val="18"/>
        </w:rPr>
        <w:lastRenderedPageBreak/>
        <w:t xml:space="preserve">Załącznik nr </w:t>
      </w:r>
      <w:r>
        <w:rPr>
          <w:rFonts w:ascii="Times New Roman" w:hAnsi="Times New Roman" w:cs="Times New Roman"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br/>
      </w:r>
      <w:r w:rsidRPr="001B6462">
        <w:rPr>
          <w:rFonts w:ascii="Times New Roman" w:hAnsi="Times New Roman" w:cs="Times New Roman"/>
          <w:sz w:val="18"/>
          <w:szCs w:val="18"/>
        </w:rPr>
        <w:t>do Regulaminu</w:t>
      </w:r>
      <w:r>
        <w:rPr>
          <w:rFonts w:ascii="Times New Roman" w:hAnsi="Times New Roman" w:cs="Times New Roman"/>
          <w:sz w:val="18"/>
          <w:szCs w:val="18"/>
        </w:rPr>
        <w:br/>
      </w:r>
      <w:r w:rsidRPr="001B6462">
        <w:rPr>
          <w:rFonts w:ascii="Times New Roman" w:hAnsi="Times New Roman" w:cs="Times New Roman"/>
          <w:sz w:val="18"/>
          <w:szCs w:val="18"/>
        </w:rPr>
        <w:t>Budżetu Obywatelskiego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1B6462">
        <w:rPr>
          <w:rFonts w:ascii="Times New Roman" w:hAnsi="Times New Roman" w:cs="Times New Roman"/>
          <w:sz w:val="18"/>
          <w:szCs w:val="18"/>
        </w:rPr>
        <w:t>Gminy Gołdap</w:t>
      </w:r>
    </w:p>
    <w:p w14:paraId="1FC9DB7A" w14:textId="0E3D521D" w:rsidR="008C6CEC" w:rsidRPr="008C6CEC" w:rsidRDefault="008C6CEC" w:rsidP="008C6CEC">
      <w:pPr>
        <w:pStyle w:val="Nagwek2"/>
        <w:jc w:val="center"/>
        <w:rPr>
          <w:rFonts w:ascii="Times New Roman" w:hAnsi="Times New Roman" w:cs="Times New Roman"/>
          <w:sz w:val="18"/>
          <w:szCs w:val="18"/>
        </w:rPr>
      </w:pPr>
      <w:r w:rsidRPr="008C6CEC">
        <w:t>Zgoda opiekuna prawnego na zgłoszenie przez osobę małoletnią</w:t>
      </w:r>
      <w:r>
        <w:br/>
      </w:r>
      <w:r w:rsidRPr="008C6CEC">
        <w:t>(poniżej 16 roku życia) projektu do budżetu obywatelskiego Gminy Gołdap</w:t>
      </w:r>
    </w:p>
    <w:p w14:paraId="26DC265C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66B86EC9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4C7F0D47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Zgoda opiekuna prawnego na zgłoszenie przez osobę małoletnią (poniżej 16 roku życia) projektu do budżetu obywatelskiego Gminy Gołdap</w:t>
      </w:r>
    </w:p>
    <w:p w14:paraId="412D4B16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01A67339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699EF838" w14:textId="25D9B44F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Ja, niżej podpisany</w:t>
      </w:r>
      <w:r w:rsidR="008C6CEC">
        <w:rPr>
          <w:rFonts w:ascii="Times New Roman" w:hAnsi="Times New Roman" w:cs="Times New Roman"/>
          <w:sz w:val="22"/>
          <w:szCs w:val="22"/>
        </w:rPr>
        <w:t>/a ………………………………………………………………….…… (imię i nazwisko)</w:t>
      </w:r>
    </w:p>
    <w:p w14:paraId="12A56420" w14:textId="17C532D8" w:rsidR="00690DBB" w:rsidRPr="006A28AE" w:rsidRDefault="008C6CEC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zamieszkały</w:t>
      </w:r>
      <w:r>
        <w:rPr>
          <w:rFonts w:ascii="Times New Roman" w:hAnsi="Times New Roman" w:cs="Times New Roman"/>
          <w:sz w:val="22"/>
          <w:szCs w:val="22"/>
        </w:rPr>
        <w:t xml:space="preserve">/a …………………………………………………………………………... </w:t>
      </w:r>
      <w:r w:rsidR="00690DBB" w:rsidRPr="006A28AE">
        <w:rPr>
          <w:rFonts w:ascii="Times New Roman" w:hAnsi="Times New Roman" w:cs="Times New Roman"/>
          <w:sz w:val="22"/>
          <w:szCs w:val="22"/>
        </w:rPr>
        <w:t>(adres zamieszkania)</w:t>
      </w:r>
    </w:p>
    <w:p w14:paraId="6DFECE27" w14:textId="2412C99B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oświadczam, że jestem opiekunem prawnym</w:t>
      </w:r>
      <w:r w:rsidR="008C6CEC">
        <w:rPr>
          <w:rFonts w:ascii="Times New Roman" w:hAnsi="Times New Roman" w:cs="Times New Roman"/>
          <w:sz w:val="22"/>
          <w:szCs w:val="22"/>
        </w:rPr>
        <w:t xml:space="preserve"> …………………………………………...…. (imię </w:t>
      </w:r>
      <w:r w:rsidRPr="006A28AE">
        <w:rPr>
          <w:rFonts w:ascii="Times New Roman" w:hAnsi="Times New Roman" w:cs="Times New Roman"/>
          <w:sz w:val="22"/>
          <w:szCs w:val="22"/>
        </w:rPr>
        <w:t>i nazwisko)</w:t>
      </w:r>
    </w:p>
    <w:p w14:paraId="6337A6A7" w14:textId="6E07594A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zamieszkałeg</w:t>
      </w:r>
      <w:r w:rsidR="008C6CEC">
        <w:rPr>
          <w:rFonts w:ascii="Times New Roman" w:hAnsi="Times New Roman" w:cs="Times New Roman"/>
          <w:sz w:val="22"/>
          <w:szCs w:val="22"/>
        </w:rPr>
        <w:t>o/</w:t>
      </w:r>
      <w:proofErr w:type="spellStart"/>
      <w:r w:rsidR="008C6CEC">
        <w:rPr>
          <w:rFonts w:ascii="Times New Roman" w:hAnsi="Times New Roman" w:cs="Times New Roman"/>
          <w:sz w:val="22"/>
          <w:szCs w:val="22"/>
        </w:rPr>
        <w:t>łej</w:t>
      </w:r>
      <w:proofErr w:type="spellEnd"/>
      <w:r w:rsidR="008C6CEC">
        <w:rPr>
          <w:rFonts w:ascii="Times New Roman" w:hAnsi="Times New Roman" w:cs="Times New Roman"/>
          <w:sz w:val="22"/>
          <w:szCs w:val="22"/>
        </w:rPr>
        <w:t xml:space="preserve"> ………………………………………………………………………... </w:t>
      </w:r>
      <w:r w:rsidRPr="006A28AE">
        <w:rPr>
          <w:rFonts w:ascii="Times New Roman" w:hAnsi="Times New Roman" w:cs="Times New Roman"/>
          <w:sz w:val="22"/>
          <w:szCs w:val="22"/>
        </w:rPr>
        <w:t>(adres zamieszkania)</w:t>
      </w:r>
    </w:p>
    <w:p w14:paraId="69013180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oraz że wyrażam zgodę na zgłoszenie przez niego (-nią) projektu do budżetu obywatelskiego Gminy Gołdap.</w:t>
      </w:r>
    </w:p>
    <w:p w14:paraId="6DD4FDB9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1F169693" w14:textId="0F788A2E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Ponadto oświadczam, że zapoznałem/</w:t>
      </w:r>
      <w:proofErr w:type="spellStart"/>
      <w:r w:rsidR="008C6CEC">
        <w:rPr>
          <w:rFonts w:ascii="Times New Roman" w:hAnsi="Times New Roman" w:cs="Times New Roman"/>
          <w:sz w:val="22"/>
          <w:szCs w:val="22"/>
        </w:rPr>
        <w:t>am</w:t>
      </w:r>
      <w:proofErr w:type="spellEnd"/>
      <w:r w:rsidRPr="006A28AE">
        <w:rPr>
          <w:rFonts w:ascii="Times New Roman" w:hAnsi="Times New Roman" w:cs="Times New Roman"/>
          <w:sz w:val="22"/>
          <w:szCs w:val="22"/>
        </w:rPr>
        <w:t xml:space="preserve"> się z dostępną poniżej klauzulą informacyjną o przetwarzaniu danych osobowych.</w:t>
      </w:r>
    </w:p>
    <w:p w14:paraId="65AEAE0A" w14:textId="77777777" w:rsidR="008C6CEC" w:rsidRDefault="00690DBB" w:rsidP="008C6CEC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8C6CEC">
        <w:rPr>
          <w:rFonts w:ascii="Times New Roman" w:hAnsi="Times New Roman" w:cs="Times New Roman"/>
          <w:sz w:val="22"/>
          <w:szCs w:val="22"/>
        </w:rPr>
        <w:t>Administratorem Pani/Pana danych osobowych jest Gmina Gołdap reprezentowana przez Burmistrza Gołdapi, Pl. Zwycięstwa 14; 19-500 Gołdap.</w:t>
      </w:r>
    </w:p>
    <w:p w14:paraId="673291C6" w14:textId="02C12F26" w:rsidR="008C6CEC" w:rsidRDefault="00690DBB" w:rsidP="008C6CEC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8C6CEC">
        <w:rPr>
          <w:rFonts w:ascii="Times New Roman" w:hAnsi="Times New Roman" w:cs="Times New Roman"/>
          <w:sz w:val="22"/>
          <w:szCs w:val="22"/>
        </w:rPr>
        <w:t>Pani/Pana dane osobowe będą przetwarzane w celu realizacji budżetu obywatelskiego Gminy Gołdap</w:t>
      </w:r>
      <w:r w:rsidR="008C6CEC">
        <w:rPr>
          <w:rFonts w:ascii="Times New Roman" w:hAnsi="Times New Roman" w:cs="Times New Roman"/>
          <w:sz w:val="22"/>
          <w:szCs w:val="22"/>
        </w:rPr>
        <w:br/>
      </w:r>
      <w:r w:rsidRPr="008C6CEC">
        <w:rPr>
          <w:rFonts w:ascii="Times New Roman" w:hAnsi="Times New Roman" w:cs="Times New Roman"/>
          <w:sz w:val="22"/>
          <w:szCs w:val="22"/>
        </w:rPr>
        <w:t>(w szczególności w celu zgłoszenia projektu przez osobę małoletnią), na podstawie art. 6 ust. 1 lit c RODO - przetwarzanie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 xml:space="preserve"> jest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 xml:space="preserve"> niezbędne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 xml:space="preserve"> do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 xml:space="preserve"> wypełnienia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 xml:space="preserve"> obowiązku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 xml:space="preserve"> prawnego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 xml:space="preserve"> ciążącego na administratorze, w szczególności ustawy z dnia 8 marca 1990 r. o samorządzie gminnym oraz uchwały nr </w:t>
      </w:r>
      <w:r w:rsidR="008C6CEC">
        <w:rPr>
          <w:rFonts w:ascii="Times New Roman" w:hAnsi="Times New Roman" w:cs="Times New Roman"/>
          <w:sz w:val="22"/>
          <w:szCs w:val="22"/>
        </w:rPr>
        <w:t>……/…</w:t>
      </w:r>
      <w:r w:rsidRPr="008C6CEC">
        <w:rPr>
          <w:rFonts w:ascii="Times New Roman" w:hAnsi="Times New Roman" w:cs="Times New Roman"/>
          <w:sz w:val="22"/>
          <w:szCs w:val="22"/>
        </w:rPr>
        <w:t>/202</w:t>
      </w:r>
      <w:r w:rsidR="008C6CEC">
        <w:rPr>
          <w:rFonts w:ascii="Times New Roman" w:hAnsi="Times New Roman" w:cs="Times New Roman"/>
          <w:sz w:val="22"/>
          <w:szCs w:val="22"/>
        </w:rPr>
        <w:t>5</w:t>
      </w:r>
      <w:r w:rsidRPr="008C6CEC">
        <w:rPr>
          <w:rFonts w:ascii="Times New Roman" w:hAnsi="Times New Roman" w:cs="Times New Roman"/>
          <w:sz w:val="22"/>
          <w:szCs w:val="22"/>
        </w:rPr>
        <w:t xml:space="preserve"> Rady Miejskiej w Gołdapi z dnia </w:t>
      </w:r>
      <w:r w:rsidR="008C6CEC">
        <w:rPr>
          <w:rFonts w:ascii="Times New Roman" w:hAnsi="Times New Roman" w:cs="Times New Roman"/>
          <w:sz w:val="22"/>
          <w:szCs w:val="22"/>
        </w:rPr>
        <w:t>…………….</w:t>
      </w:r>
      <w:r w:rsidRPr="008C6CEC">
        <w:rPr>
          <w:rFonts w:ascii="Times New Roman" w:hAnsi="Times New Roman" w:cs="Times New Roman"/>
          <w:sz w:val="22"/>
          <w:szCs w:val="22"/>
        </w:rPr>
        <w:t xml:space="preserve"> 202</w:t>
      </w:r>
      <w:r w:rsidR="008C6CEC">
        <w:rPr>
          <w:rFonts w:ascii="Times New Roman" w:hAnsi="Times New Roman" w:cs="Times New Roman"/>
          <w:sz w:val="22"/>
          <w:szCs w:val="22"/>
        </w:rPr>
        <w:t>5</w:t>
      </w:r>
      <w:r w:rsidRPr="008C6CEC">
        <w:rPr>
          <w:rFonts w:ascii="Times New Roman" w:hAnsi="Times New Roman" w:cs="Times New Roman"/>
          <w:sz w:val="22"/>
          <w:szCs w:val="22"/>
        </w:rPr>
        <w:t xml:space="preserve"> r. w sprawie konsultacji społecznych z mieszkańcami Gminy Gołdap dotyczących budżetu obywatelskiego.</w:t>
      </w:r>
    </w:p>
    <w:p w14:paraId="3B9A8B52" w14:textId="77777777" w:rsidR="008C6CEC" w:rsidRDefault="00690DBB" w:rsidP="008C6CEC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8C6CEC">
        <w:rPr>
          <w:rFonts w:ascii="Times New Roman" w:hAnsi="Times New Roman" w:cs="Times New Roman"/>
          <w:sz w:val="22"/>
          <w:szCs w:val="22"/>
        </w:rPr>
        <w:t>Jeśli ma Pani/Pan pytania dotyczące sposobu i zakresu przetwarzania Pani/Pana danych osobowych a także przysługujących Pani/Panu uprawnień, może się Pani/Pan skontaktować się z Inspektorem Ochrony Danych w Urzędzie Miejskim w Gołdapi poprzez, e-mail: iod@goldap.pl lub pisemnie na adres Administratora.</w:t>
      </w:r>
    </w:p>
    <w:p w14:paraId="62CE8952" w14:textId="03ADBF8F" w:rsidR="00690DBB" w:rsidRPr="008C6CEC" w:rsidRDefault="00690DBB" w:rsidP="008C6CEC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8C6CEC">
        <w:rPr>
          <w:rFonts w:ascii="Times New Roman" w:hAnsi="Times New Roman" w:cs="Times New Roman"/>
          <w:sz w:val="22"/>
          <w:szCs w:val="22"/>
        </w:rPr>
        <w:t>Szczegółowe informacje na temat przetwarzania Pani/Pana danych osobowych można znaleźć na stronie www.goldap.pl,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>w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>zakładce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>„Budżet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>Obywatelski”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>lub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>w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>Punkcie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>Obsługi</w:t>
      </w:r>
      <w:r w:rsidR="006A28AE" w:rsidRPr="008C6CEC">
        <w:rPr>
          <w:rFonts w:ascii="Times New Roman" w:hAnsi="Times New Roman" w:cs="Times New Roman"/>
          <w:sz w:val="22"/>
          <w:szCs w:val="22"/>
        </w:rPr>
        <w:t xml:space="preserve"> </w:t>
      </w:r>
      <w:r w:rsidRPr="008C6CEC">
        <w:rPr>
          <w:rFonts w:ascii="Times New Roman" w:hAnsi="Times New Roman" w:cs="Times New Roman"/>
          <w:sz w:val="22"/>
          <w:szCs w:val="22"/>
        </w:rPr>
        <w:t>Mieszkańca w Urzędzie Miejskim w Gołdapi.</w:t>
      </w:r>
    </w:p>
    <w:p w14:paraId="6B789C29" w14:textId="77777777" w:rsidR="008C6CEC" w:rsidRDefault="008C6CEC" w:rsidP="008C6CEC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</w:rPr>
        <w:sectPr w:rsidR="008C6CEC" w:rsidSect="008C6CEC">
          <w:headerReference w:type="default" r:id="rId9"/>
          <w:type w:val="continuous"/>
          <w:pgSz w:w="11906" w:h="16838"/>
          <w:pgMar w:top="2127" w:right="851" w:bottom="851" w:left="851" w:header="567" w:footer="567" w:gutter="0"/>
          <w:cols w:space="1296"/>
          <w:docGrid w:linePitch="360"/>
        </w:sectPr>
      </w:pPr>
    </w:p>
    <w:p w14:paraId="389D99CB" w14:textId="77777777" w:rsidR="008C6CEC" w:rsidRDefault="008C6CEC" w:rsidP="008C6CEC">
      <w:pPr>
        <w:pStyle w:val="Default"/>
        <w:pBdr>
          <w:bottom w:val="single" w:sz="12" w:space="1" w:color="auto"/>
        </w:pBdr>
        <w:spacing w:line="276" w:lineRule="auto"/>
        <w:rPr>
          <w:rFonts w:asciiTheme="minorHAnsi" w:hAnsiTheme="minorHAnsi" w:cstheme="minorHAnsi"/>
          <w:color w:val="auto"/>
        </w:rPr>
      </w:pPr>
    </w:p>
    <w:p w14:paraId="1121DB43" w14:textId="77777777" w:rsidR="008C6CEC" w:rsidRPr="00E00022" w:rsidRDefault="008C6CEC" w:rsidP="008C6CEC">
      <w:pPr>
        <w:pStyle w:val="Default"/>
        <w:spacing w:line="276" w:lineRule="auto"/>
        <w:jc w:val="center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(Miejscowość, data)</w:t>
      </w:r>
    </w:p>
    <w:p w14:paraId="5AE55D00" w14:textId="77777777" w:rsidR="008C6CEC" w:rsidRDefault="008C6CEC" w:rsidP="008C6CEC">
      <w:pPr>
        <w:rPr>
          <w:rFonts w:cstheme="minorHAnsi"/>
        </w:rPr>
      </w:pPr>
    </w:p>
    <w:p w14:paraId="2C2DA3AA" w14:textId="77777777" w:rsidR="008C6CEC" w:rsidRDefault="008C6CEC" w:rsidP="008C6CEC">
      <w:pPr>
        <w:pStyle w:val="Default"/>
        <w:pBdr>
          <w:bottom w:val="single" w:sz="12" w:space="1" w:color="auto"/>
        </w:pBdr>
        <w:spacing w:line="276" w:lineRule="auto"/>
        <w:rPr>
          <w:rFonts w:asciiTheme="minorHAnsi" w:hAnsiTheme="minorHAnsi" w:cstheme="minorHAnsi"/>
          <w:color w:val="auto"/>
        </w:rPr>
      </w:pPr>
    </w:p>
    <w:p w14:paraId="6DEC825A" w14:textId="704D4E11" w:rsidR="008C6CEC" w:rsidRPr="00582F1C" w:rsidRDefault="008C6CEC" w:rsidP="008C6CEC">
      <w:pPr>
        <w:pStyle w:val="Default"/>
        <w:spacing w:line="276" w:lineRule="auto"/>
        <w:jc w:val="center"/>
        <w:rPr>
          <w:rFonts w:asciiTheme="minorHAnsi" w:hAnsiTheme="minorHAnsi" w:cstheme="minorHAnsi"/>
          <w:color w:val="auto"/>
        </w:rPr>
        <w:sectPr w:rsidR="008C6CEC" w:rsidRPr="00582F1C" w:rsidSect="008C6CEC">
          <w:type w:val="continuous"/>
          <w:pgSz w:w="11906" w:h="16838"/>
          <w:pgMar w:top="1418" w:right="1021" w:bottom="992" w:left="1021" w:header="709" w:footer="709" w:gutter="0"/>
          <w:cols w:num="2" w:space="708"/>
          <w:titlePg/>
          <w:docGrid w:linePitch="360"/>
        </w:sectPr>
      </w:pPr>
      <w:r w:rsidRPr="00533AA9">
        <w:rPr>
          <w:rFonts w:asciiTheme="minorHAnsi" w:hAnsiTheme="minorHAnsi" w:cstheme="minorHAnsi"/>
          <w:color w:val="auto"/>
        </w:rPr>
        <w:t>(</w:t>
      </w:r>
      <w:r>
        <w:rPr>
          <w:rFonts w:asciiTheme="minorHAnsi" w:hAnsiTheme="minorHAnsi" w:cstheme="minorHAnsi"/>
          <w:color w:val="auto"/>
        </w:rPr>
        <w:t xml:space="preserve">Czytelny podpis </w:t>
      </w:r>
      <w:r>
        <w:rPr>
          <w:rFonts w:asciiTheme="minorHAnsi" w:hAnsiTheme="minorHAnsi" w:cstheme="minorHAnsi"/>
          <w:color w:val="auto"/>
        </w:rPr>
        <w:t>opiekuna prawnego</w:t>
      </w:r>
      <w:r w:rsidRPr="00533AA9">
        <w:rPr>
          <w:rFonts w:asciiTheme="minorHAnsi" w:hAnsiTheme="minorHAnsi" w:cstheme="minorHAnsi"/>
          <w:color w:val="auto"/>
        </w:rPr>
        <w:t>)</w:t>
      </w:r>
    </w:p>
    <w:p w14:paraId="0573E2BE" w14:textId="77777777" w:rsidR="008C6CEC" w:rsidRDefault="008C6CEC" w:rsidP="00690DBB">
      <w:pPr>
        <w:rPr>
          <w:rFonts w:ascii="Times New Roman" w:hAnsi="Times New Roman" w:cs="Times New Roman"/>
          <w:sz w:val="22"/>
          <w:szCs w:val="22"/>
        </w:rPr>
      </w:pPr>
    </w:p>
    <w:p w14:paraId="11774C4F" w14:textId="437AC948" w:rsidR="008C6CEC" w:rsidRPr="001B6462" w:rsidRDefault="008C6CEC" w:rsidP="008C6CEC">
      <w:pPr>
        <w:jc w:val="right"/>
        <w:rPr>
          <w:rFonts w:ascii="Times New Roman" w:hAnsi="Times New Roman" w:cs="Times New Roman"/>
          <w:sz w:val="18"/>
          <w:szCs w:val="18"/>
        </w:rPr>
      </w:pPr>
      <w:r w:rsidRPr="001B6462">
        <w:rPr>
          <w:rFonts w:ascii="Times New Roman" w:hAnsi="Times New Roman" w:cs="Times New Roman"/>
          <w:sz w:val="18"/>
          <w:szCs w:val="18"/>
        </w:rPr>
        <w:lastRenderedPageBreak/>
        <w:t xml:space="preserve">Załącznik nr </w:t>
      </w:r>
      <w:r>
        <w:rPr>
          <w:rFonts w:ascii="Times New Roman" w:hAnsi="Times New Roman" w:cs="Times New Roman"/>
          <w:sz w:val="18"/>
          <w:szCs w:val="18"/>
        </w:rPr>
        <w:t>3</w:t>
      </w:r>
      <w:r>
        <w:rPr>
          <w:rFonts w:ascii="Times New Roman" w:hAnsi="Times New Roman" w:cs="Times New Roman"/>
          <w:sz w:val="18"/>
          <w:szCs w:val="18"/>
        </w:rPr>
        <w:br/>
      </w:r>
      <w:r w:rsidRPr="001B6462">
        <w:rPr>
          <w:rFonts w:ascii="Times New Roman" w:hAnsi="Times New Roman" w:cs="Times New Roman"/>
          <w:sz w:val="18"/>
          <w:szCs w:val="18"/>
        </w:rPr>
        <w:t>do Regulaminu</w:t>
      </w:r>
      <w:r>
        <w:rPr>
          <w:rFonts w:ascii="Times New Roman" w:hAnsi="Times New Roman" w:cs="Times New Roman"/>
          <w:sz w:val="18"/>
          <w:szCs w:val="18"/>
        </w:rPr>
        <w:br/>
      </w:r>
      <w:r w:rsidRPr="001B6462">
        <w:rPr>
          <w:rFonts w:ascii="Times New Roman" w:hAnsi="Times New Roman" w:cs="Times New Roman"/>
          <w:sz w:val="18"/>
          <w:szCs w:val="18"/>
        </w:rPr>
        <w:t>Budżetu Obywatelskiego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1B6462">
        <w:rPr>
          <w:rFonts w:ascii="Times New Roman" w:hAnsi="Times New Roman" w:cs="Times New Roman"/>
          <w:sz w:val="18"/>
          <w:szCs w:val="18"/>
        </w:rPr>
        <w:t>Gminy Gołdap</w:t>
      </w:r>
    </w:p>
    <w:p w14:paraId="39D5AC59" w14:textId="77777777" w:rsidR="008C6CEC" w:rsidRDefault="008C6CEC" w:rsidP="008C6CEC">
      <w:pPr>
        <w:pStyle w:val="Nagwek2"/>
        <w:jc w:val="center"/>
      </w:pPr>
    </w:p>
    <w:p w14:paraId="788C92B6" w14:textId="391D731B" w:rsidR="008C6CEC" w:rsidRPr="008C6CEC" w:rsidRDefault="008C6CEC" w:rsidP="008C6CEC">
      <w:pPr>
        <w:pStyle w:val="Nagwek2"/>
        <w:jc w:val="center"/>
        <w:rPr>
          <w:rFonts w:ascii="Times New Roman" w:hAnsi="Times New Roman" w:cs="Times New Roman"/>
          <w:sz w:val="18"/>
          <w:szCs w:val="18"/>
        </w:rPr>
      </w:pPr>
      <w:r>
        <w:t>KARTA DO GŁOSOWANIA</w:t>
      </w:r>
    </w:p>
    <w:p w14:paraId="107A82C8" w14:textId="2D79AEBF" w:rsidR="00690DBB" w:rsidRPr="006A28AE" w:rsidRDefault="00690DBB" w:rsidP="008C6CEC">
      <w:pPr>
        <w:jc w:val="center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 xml:space="preserve">na projekty w ramach </w:t>
      </w:r>
      <w:r w:rsidR="008C6CEC" w:rsidRPr="006A28AE">
        <w:rPr>
          <w:rFonts w:ascii="Times New Roman" w:hAnsi="Times New Roman" w:cs="Times New Roman"/>
          <w:sz w:val="22"/>
          <w:szCs w:val="22"/>
        </w:rPr>
        <w:t xml:space="preserve">Budżetu Obywatelskiego </w:t>
      </w:r>
      <w:r w:rsidRPr="006A28AE">
        <w:rPr>
          <w:rFonts w:ascii="Times New Roman" w:hAnsi="Times New Roman" w:cs="Times New Roman"/>
          <w:sz w:val="22"/>
          <w:szCs w:val="22"/>
        </w:rPr>
        <w:t>Gminy Gołdap na rok …………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792"/>
        <w:gridCol w:w="2062"/>
      </w:tblGrid>
      <w:tr w:rsidR="00C13882" w14:paraId="2ACA2C73" w14:textId="77777777" w:rsidTr="00C13882">
        <w:trPr>
          <w:trHeight w:val="486"/>
          <w:jc w:val="center"/>
        </w:trPr>
        <w:tc>
          <w:tcPr>
            <w:tcW w:w="7792" w:type="dxa"/>
            <w:vAlign w:val="center"/>
          </w:tcPr>
          <w:p w14:paraId="0A3EAE4C" w14:textId="4454CCD4" w:rsidR="00C13882" w:rsidRDefault="00C13882" w:rsidP="00690DB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E62A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Kwota ogółem</w:t>
            </w:r>
            <w:r w:rsidRPr="006A28AE">
              <w:rPr>
                <w:rFonts w:ascii="Times New Roman" w:hAnsi="Times New Roman" w:cs="Times New Roman"/>
                <w:sz w:val="22"/>
                <w:szCs w:val="22"/>
              </w:rPr>
              <w:t xml:space="preserve"> Budżetu Obywatelskiego Gmin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y</w:t>
            </w:r>
            <w:r w:rsidRPr="006A28AE">
              <w:rPr>
                <w:rFonts w:ascii="Times New Roman" w:hAnsi="Times New Roman" w:cs="Times New Roman"/>
                <w:sz w:val="22"/>
                <w:szCs w:val="22"/>
              </w:rPr>
              <w:t xml:space="preserve"> Gołdap przewidziana na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….….. rok</w:t>
            </w:r>
          </w:p>
        </w:tc>
        <w:tc>
          <w:tcPr>
            <w:tcW w:w="2062" w:type="dxa"/>
            <w:vAlign w:val="center"/>
          </w:tcPr>
          <w:p w14:paraId="21B15302" w14:textId="1C845737" w:rsidR="00C13882" w:rsidRDefault="00C13882" w:rsidP="00C13882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………. zł</w:t>
            </w:r>
          </w:p>
        </w:tc>
      </w:tr>
      <w:tr w:rsidR="00C13882" w14:paraId="417A8DCF" w14:textId="77777777" w:rsidTr="00C13882">
        <w:trPr>
          <w:trHeight w:val="422"/>
          <w:jc w:val="center"/>
        </w:trPr>
        <w:tc>
          <w:tcPr>
            <w:tcW w:w="7792" w:type="dxa"/>
            <w:vAlign w:val="center"/>
          </w:tcPr>
          <w:p w14:paraId="2917FE83" w14:textId="12A847E1" w:rsidR="00C13882" w:rsidRDefault="00C13882" w:rsidP="00C1388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A28AE">
              <w:rPr>
                <w:rFonts w:ascii="Times New Roman" w:hAnsi="Times New Roman" w:cs="Times New Roman"/>
                <w:sz w:val="22"/>
                <w:szCs w:val="22"/>
              </w:rPr>
              <w:t>Kwota budżetu obywatelskiego przewidziana na projekty na terenie miejskim</w:t>
            </w:r>
          </w:p>
        </w:tc>
        <w:tc>
          <w:tcPr>
            <w:tcW w:w="2062" w:type="dxa"/>
            <w:vAlign w:val="center"/>
          </w:tcPr>
          <w:p w14:paraId="188BAD0D" w14:textId="61B58F53" w:rsidR="00C13882" w:rsidRDefault="00C13882" w:rsidP="00C13882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………. zł</w:t>
            </w:r>
          </w:p>
        </w:tc>
      </w:tr>
      <w:tr w:rsidR="00C13882" w14:paraId="0F1BA724" w14:textId="77777777" w:rsidTr="00C13882">
        <w:trPr>
          <w:trHeight w:val="415"/>
          <w:jc w:val="center"/>
        </w:trPr>
        <w:tc>
          <w:tcPr>
            <w:tcW w:w="7792" w:type="dxa"/>
            <w:vAlign w:val="center"/>
          </w:tcPr>
          <w:p w14:paraId="159F1FFC" w14:textId="653579D3" w:rsidR="00C13882" w:rsidRDefault="00C13882" w:rsidP="00C1388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A28AE">
              <w:rPr>
                <w:rFonts w:ascii="Times New Roman" w:hAnsi="Times New Roman" w:cs="Times New Roman"/>
                <w:sz w:val="22"/>
                <w:szCs w:val="22"/>
              </w:rPr>
              <w:t>Kwota budżetu obywatelskiego przewidziana na projekty na terenie wiejskim</w:t>
            </w:r>
          </w:p>
        </w:tc>
        <w:tc>
          <w:tcPr>
            <w:tcW w:w="2062" w:type="dxa"/>
            <w:vAlign w:val="center"/>
          </w:tcPr>
          <w:p w14:paraId="149ABB99" w14:textId="4E21CD42" w:rsidR="00C13882" w:rsidRDefault="00C13882" w:rsidP="00C13882">
            <w:pPr>
              <w:jc w:val="righ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………. zł</w:t>
            </w:r>
          </w:p>
        </w:tc>
      </w:tr>
    </w:tbl>
    <w:p w14:paraId="767640E8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31A4EB4F" w14:textId="77777777" w:rsidR="00690DBB" w:rsidRPr="006A28AE" w:rsidRDefault="00690DBB" w:rsidP="00C13882">
      <w:pPr>
        <w:jc w:val="center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Prosimy o wybranie 1 projektu przez wstawienie znaku ,,X” w kolumnie ,,Wybór”.</w:t>
      </w:r>
    </w:p>
    <w:p w14:paraId="1EE40640" w14:textId="77777777" w:rsidR="00690DBB" w:rsidRPr="006A28AE" w:rsidRDefault="00690DBB" w:rsidP="00C13882">
      <w:pPr>
        <w:jc w:val="center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>Wybrać można tylko jeden projekt z dwóch umieszczonych poniżej list.</w:t>
      </w:r>
    </w:p>
    <w:p w14:paraId="563857C8" w14:textId="31F36A22" w:rsidR="00690DBB" w:rsidRDefault="00690DBB" w:rsidP="00C13882">
      <w:pPr>
        <w:jc w:val="center"/>
        <w:rPr>
          <w:rFonts w:ascii="Times New Roman" w:hAnsi="Times New Roman" w:cs="Times New Roman"/>
          <w:sz w:val="22"/>
          <w:szCs w:val="22"/>
        </w:rPr>
      </w:pPr>
      <w:r w:rsidRPr="006A28AE">
        <w:rPr>
          <w:rFonts w:ascii="Times New Roman" w:hAnsi="Times New Roman" w:cs="Times New Roman"/>
          <w:sz w:val="22"/>
          <w:szCs w:val="22"/>
        </w:rPr>
        <w:t xml:space="preserve">Kartę należy osobiście uzupełnić i </w:t>
      </w:r>
      <w:r w:rsidR="00C13882">
        <w:rPr>
          <w:rFonts w:ascii="Times New Roman" w:hAnsi="Times New Roman" w:cs="Times New Roman"/>
          <w:sz w:val="22"/>
          <w:szCs w:val="22"/>
        </w:rPr>
        <w:t>wrzucić do urny</w:t>
      </w:r>
      <w:r w:rsidRPr="006A28AE">
        <w:rPr>
          <w:rFonts w:ascii="Times New Roman" w:hAnsi="Times New Roman" w:cs="Times New Roman"/>
          <w:sz w:val="22"/>
          <w:szCs w:val="22"/>
        </w:rPr>
        <w:t xml:space="preserve"> w Punkcie Obsługi Mieszkańca Urzędu Miejskiego</w:t>
      </w:r>
      <w:r w:rsidR="001E62AE">
        <w:rPr>
          <w:rFonts w:ascii="Times New Roman" w:hAnsi="Times New Roman" w:cs="Times New Roman"/>
          <w:sz w:val="22"/>
          <w:szCs w:val="22"/>
        </w:rPr>
        <w:br/>
      </w:r>
      <w:r w:rsidRPr="006A28AE">
        <w:rPr>
          <w:rFonts w:ascii="Times New Roman" w:hAnsi="Times New Roman" w:cs="Times New Roman"/>
          <w:sz w:val="22"/>
          <w:szCs w:val="22"/>
        </w:rPr>
        <w:t xml:space="preserve">w Gołdapi </w:t>
      </w:r>
      <w:r w:rsidR="001E62AE">
        <w:rPr>
          <w:rFonts w:ascii="Times New Roman" w:hAnsi="Times New Roman" w:cs="Times New Roman"/>
          <w:sz w:val="22"/>
          <w:szCs w:val="22"/>
        </w:rPr>
        <w:t xml:space="preserve">lub mobilnego punktu do głosowania </w:t>
      </w:r>
      <w:r w:rsidRPr="006A28AE">
        <w:rPr>
          <w:rFonts w:ascii="Times New Roman" w:hAnsi="Times New Roman" w:cs="Times New Roman"/>
          <w:sz w:val="22"/>
          <w:szCs w:val="22"/>
        </w:rPr>
        <w:t>okazując dokument potwierdzający tożsamość</w:t>
      </w:r>
    </w:p>
    <w:p w14:paraId="0DBC7BCB" w14:textId="77777777" w:rsidR="001E62AE" w:rsidRDefault="001E62AE" w:rsidP="00C13882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7843372C" w14:textId="77777777" w:rsidR="001E62AE" w:rsidRPr="001E62AE" w:rsidRDefault="001E62AE" w:rsidP="001E62A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E62AE">
        <w:rPr>
          <w:rFonts w:ascii="Times New Roman" w:hAnsi="Times New Roman" w:cs="Times New Roman"/>
          <w:b/>
          <w:bCs/>
          <w:sz w:val="20"/>
          <w:szCs w:val="20"/>
        </w:rPr>
        <w:t>Projekty do realizacji na terenie miejskim Gminy Gołdap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3119"/>
        <w:gridCol w:w="1984"/>
        <w:gridCol w:w="2218"/>
        <w:gridCol w:w="1971"/>
      </w:tblGrid>
      <w:tr w:rsidR="00A61BDB" w14:paraId="13F210B0" w14:textId="77777777" w:rsidTr="00884FAA">
        <w:tc>
          <w:tcPr>
            <w:tcW w:w="562" w:type="dxa"/>
          </w:tcPr>
          <w:p w14:paraId="45A87A76" w14:textId="77777777" w:rsidR="001E62AE" w:rsidRPr="001E62AE" w:rsidRDefault="001E62AE" w:rsidP="00884F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62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119" w:type="dxa"/>
          </w:tcPr>
          <w:p w14:paraId="6B6ED4DC" w14:textId="77777777" w:rsidR="001E62AE" w:rsidRPr="001E62AE" w:rsidRDefault="001E62AE" w:rsidP="00884F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62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Tytuł projektu</w:t>
            </w:r>
          </w:p>
        </w:tc>
        <w:tc>
          <w:tcPr>
            <w:tcW w:w="1984" w:type="dxa"/>
          </w:tcPr>
          <w:p w14:paraId="15E8ED84" w14:textId="77777777" w:rsidR="001E62AE" w:rsidRPr="001E62AE" w:rsidRDefault="001E62AE" w:rsidP="00884F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62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Wnioskodawca</w:t>
            </w:r>
          </w:p>
        </w:tc>
        <w:tc>
          <w:tcPr>
            <w:tcW w:w="2218" w:type="dxa"/>
          </w:tcPr>
          <w:p w14:paraId="23ECA284" w14:textId="77777777" w:rsidR="001E62AE" w:rsidRPr="001E62AE" w:rsidRDefault="001E62AE" w:rsidP="00884F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62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Szacunkowy koszt*</w:t>
            </w:r>
          </w:p>
        </w:tc>
        <w:tc>
          <w:tcPr>
            <w:tcW w:w="1971" w:type="dxa"/>
          </w:tcPr>
          <w:p w14:paraId="48237952" w14:textId="77777777" w:rsidR="001E62AE" w:rsidRPr="001E62AE" w:rsidRDefault="001E62AE" w:rsidP="00884F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62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Wybór</w:t>
            </w:r>
          </w:p>
        </w:tc>
      </w:tr>
      <w:tr w:rsidR="00A61BDB" w14:paraId="7387AF98" w14:textId="77777777" w:rsidTr="00884FAA">
        <w:tc>
          <w:tcPr>
            <w:tcW w:w="562" w:type="dxa"/>
          </w:tcPr>
          <w:p w14:paraId="4876F7DE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</w:tcPr>
          <w:p w14:paraId="170FE7E0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</w:tcPr>
          <w:p w14:paraId="583F4940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18" w:type="dxa"/>
          </w:tcPr>
          <w:p w14:paraId="0EEA0407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71" w:type="dxa"/>
          </w:tcPr>
          <w:p w14:paraId="42A949F9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61BDB" w14:paraId="4E919606" w14:textId="77777777" w:rsidTr="00884FAA">
        <w:tc>
          <w:tcPr>
            <w:tcW w:w="562" w:type="dxa"/>
          </w:tcPr>
          <w:p w14:paraId="376847C4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</w:tcPr>
          <w:p w14:paraId="3695F342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</w:tcPr>
          <w:p w14:paraId="31A208A3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18" w:type="dxa"/>
          </w:tcPr>
          <w:p w14:paraId="30323101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71" w:type="dxa"/>
          </w:tcPr>
          <w:p w14:paraId="108EBA66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22323DBC" w14:textId="77777777" w:rsidR="001E62AE" w:rsidRDefault="001E62AE" w:rsidP="001E62A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2353C25" w14:textId="05465254" w:rsidR="001E62AE" w:rsidRPr="001E62AE" w:rsidRDefault="001E62AE" w:rsidP="001E62AE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E62AE">
        <w:rPr>
          <w:rFonts w:ascii="Times New Roman" w:hAnsi="Times New Roman" w:cs="Times New Roman"/>
          <w:b/>
          <w:bCs/>
          <w:sz w:val="20"/>
          <w:szCs w:val="20"/>
        </w:rPr>
        <w:t xml:space="preserve">Projekty do realizacji na terenie </w:t>
      </w:r>
      <w:r>
        <w:rPr>
          <w:rFonts w:ascii="Times New Roman" w:hAnsi="Times New Roman" w:cs="Times New Roman"/>
          <w:b/>
          <w:bCs/>
          <w:sz w:val="20"/>
          <w:szCs w:val="20"/>
        </w:rPr>
        <w:t>wiejskim</w:t>
      </w:r>
      <w:r w:rsidRPr="001E62AE">
        <w:rPr>
          <w:rFonts w:ascii="Times New Roman" w:hAnsi="Times New Roman" w:cs="Times New Roman"/>
          <w:b/>
          <w:bCs/>
          <w:sz w:val="20"/>
          <w:szCs w:val="20"/>
        </w:rPr>
        <w:t xml:space="preserve"> Gminy Gołdap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3119"/>
        <w:gridCol w:w="1984"/>
        <w:gridCol w:w="2218"/>
        <w:gridCol w:w="1971"/>
      </w:tblGrid>
      <w:tr w:rsidR="00A61BDB" w14:paraId="14FC62E0" w14:textId="77777777" w:rsidTr="00884FAA">
        <w:tc>
          <w:tcPr>
            <w:tcW w:w="562" w:type="dxa"/>
          </w:tcPr>
          <w:p w14:paraId="0F513ABA" w14:textId="77777777" w:rsidR="001E62AE" w:rsidRPr="001E62AE" w:rsidRDefault="001E62AE" w:rsidP="00884F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62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119" w:type="dxa"/>
          </w:tcPr>
          <w:p w14:paraId="3A469889" w14:textId="77777777" w:rsidR="001E62AE" w:rsidRPr="001E62AE" w:rsidRDefault="001E62AE" w:rsidP="00884F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62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Tytuł projektu</w:t>
            </w:r>
          </w:p>
        </w:tc>
        <w:tc>
          <w:tcPr>
            <w:tcW w:w="1984" w:type="dxa"/>
          </w:tcPr>
          <w:p w14:paraId="415684A1" w14:textId="77777777" w:rsidR="001E62AE" w:rsidRPr="001E62AE" w:rsidRDefault="001E62AE" w:rsidP="00884F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62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Wnioskodawca</w:t>
            </w:r>
          </w:p>
        </w:tc>
        <w:tc>
          <w:tcPr>
            <w:tcW w:w="2218" w:type="dxa"/>
          </w:tcPr>
          <w:p w14:paraId="2F2AEB8E" w14:textId="77777777" w:rsidR="001E62AE" w:rsidRPr="001E62AE" w:rsidRDefault="001E62AE" w:rsidP="00884F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62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Szacunkowy koszt*</w:t>
            </w:r>
          </w:p>
        </w:tc>
        <w:tc>
          <w:tcPr>
            <w:tcW w:w="1971" w:type="dxa"/>
          </w:tcPr>
          <w:p w14:paraId="1C9B82FA" w14:textId="77777777" w:rsidR="001E62AE" w:rsidRPr="001E62AE" w:rsidRDefault="001E62AE" w:rsidP="00884FA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E62A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Wybór</w:t>
            </w:r>
          </w:p>
        </w:tc>
      </w:tr>
      <w:tr w:rsidR="00A61BDB" w14:paraId="52E850BB" w14:textId="77777777" w:rsidTr="00884FAA">
        <w:tc>
          <w:tcPr>
            <w:tcW w:w="562" w:type="dxa"/>
          </w:tcPr>
          <w:p w14:paraId="3169EBBD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</w:tcPr>
          <w:p w14:paraId="47858C9F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</w:tcPr>
          <w:p w14:paraId="69709D3B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18" w:type="dxa"/>
          </w:tcPr>
          <w:p w14:paraId="204CC8BC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71" w:type="dxa"/>
          </w:tcPr>
          <w:p w14:paraId="3CBDA824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61BDB" w14:paraId="15D6396E" w14:textId="77777777" w:rsidTr="00884FAA">
        <w:tc>
          <w:tcPr>
            <w:tcW w:w="562" w:type="dxa"/>
          </w:tcPr>
          <w:p w14:paraId="356E061A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</w:tcPr>
          <w:p w14:paraId="58ECEA10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</w:tcPr>
          <w:p w14:paraId="13DC40C1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18" w:type="dxa"/>
          </w:tcPr>
          <w:p w14:paraId="03ACF6E5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71" w:type="dxa"/>
          </w:tcPr>
          <w:p w14:paraId="1D886D4F" w14:textId="77777777" w:rsidR="001E62AE" w:rsidRDefault="001E62AE" w:rsidP="00884FA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5EF28A1" w14:textId="4C52E46F" w:rsidR="00690DBB" w:rsidRPr="001E62AE" w:rsidRDefault="001E62AE" w:rsidP="001E62AE">
      <w:pPr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1E62AE">
        <w:rPr>
          <w:rFonts w:ascii="Times New Roman" w:hAnsi="Times New Roman" w:cs="Times New Roman"/>
          <w:b/>
          <w:bCs/>
          <w:sz w:val="16"/>
          <w:szCs w:val="16"/>
        </w:rPr>
        <w:t>*</w:t>
      </w:r>
      <w:r w:rsidR="00690DBB" w:rsidRPr="001E62AE">
        <w:rPr>
          <w:rFonts w:ascii="Times New Roman" w:hAnsi="Times New Roman" w:cs="Times New Roman"/>
          <w:b/>
          <w:bCs/>
          <w:sz w:val="16"/>
          <w:szCs w:val="16"/>
        </w:rPr>
        <w:t>Przedstawione koszty są szacunkowe i poglądowe, koszt realizacji może ulec zmianie w zależności od ostatecznego zakresu inwestycji.</w:t>
      </w:r>
    </w:p>
    <w:p w14:paraId="02F683FB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1E62AE">
        <w:rPr>
          <w:rFonts w:ascii="Times New Roman" w:hAnsi="Times New Roman" w:cs="Times New Roman"/>
          <w:b/>
          <w:bCs/>
          <w:sz w:val="22"/>
          <w:szCs w:val="22"/>
        </w:rPr>
        <w:t>Imię i nazwisko:</w:t>
      </w:r>
      <w:r w:rsidRPr="006A28AE">
        <w:rPr>
          <w:rFonts w:ascii="Times New Roman" w:hAnsi="Times New Roman" w:cs="Times New Roman"/>
          <w:sz w:val="22"/>
          <w:szCs w:val="22"/>
        </w:rPr>
        <w:t xml:space="preserve"> ….............................................................................................................................</w:t>
      </w:r>
    </w:p>
    <w:p w14:paraId="4631DF58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1E62AE">
        <w:rPr>
          <w:rFonts w:ascii="Times New Roman" w:hAnsi="Times New Roman" w:cs="Times New Roman"/>
          <w:b/>
          <w:bCs/>
          <w:sz w:val="22"/>
          <w:szCs w:val="22"/>
        </w:rPr>
        <w:t>Adres zamieszkania:</w:t>
      </w:r>
      <w:r w:rsidRPr="006A28AE">
        <w:rPr>
          <w:rFonts w:ascii="Times New Roman" w:hAnsi="Times New Roman" w:cs="Times New Roman"/>
          <w:sz w:val="22"/>
          <w:szCs w:val="22"/>
        </w:rPr>
        <w:t xml:space="preserve"> ….................................................................................................................…</w:t>
      </w:r>
    </w:p>
    <w:p w14:paraId="0251FE6E" w14:textId="77777777" w:rsidR="00690DBB" w:rsidRPr="006A28A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1E62AE">
        <w:rPr>
          <w:rFonts w:ascii="Times New Roman" w:hAnsi="Times New Roman" w:cs="Times New Roman"/>
          <w:b/>
          <w:bCs/>
          <w:sz w:val="22"/>
          <w:szCs w:val="22"/>
        </w:rPr>
        <w:t>Trzy ostatnie cyfry numeru PESEL:</w:t>
      </w:r>
      <w:r w:rsidRPr="006A28AE">
        <w:rPr>
          <w:rFonts w:ascii="Times New Roman" w:hAnsi="Times New Roman" w:cs="Times New Roman"/>
          <w:sz w:val="22"/>
          <w:szCs w:val="22"/>
        </w:rPr>
        <w:t xml:space="preserve"> ............................................................................................…</w:t>
      </w:r>
    </w:p>
    <w:p w14:paraId="2C928207" w14:textId="77777777" w:rsidR="00A61BDB" w:rsidRDefault="001E62AE" w:rsidP="00690DBB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Oświadczam, że</w:t>
      </w:r>
      <w:r w:rsidR="00A61BDB">
        <w:rPr>
          <w:rFonts w:ascii="Times New Roman" w:hAnsi="Times New Roman" w:cs="Times New Roman"/>
          <w:sz w:val="22"/>
          <w:szCs w:val="22"/>
        </w:rPr>
        <w:t>:</w:t>
      </w:r>
    </w:p>
    <w:p w14:paraId="1E9A62B5" w14:textId="3DF9D753" w:rsidR="00690DBB" w:rsidRPr="00A61BDB" w:rsidRDefault="001E62AE" w:rsidP="00A61BDB">
      <w:pPr>
        <w:pStyle w:val="Akapitzlist"/>
        <w:numPr>
          <w:ilvl w:val="0"/>
          <w:numId w:val="19"/>
        </w:numPr>
        <w:rPr>
          <w:rFonts w:ascii="Times New Roman" w:hAnsi="Times New Roman" w:cs="Times New Roman"/>
          <w:sz w:val="22"/>
          <w:szCs w:val="22"/>
        </w:rPr>
      </w:pPr>
      <w:r w:rsidRPr="00A61BDB">
        <w:rPr>
          <w:rFonts w:ascii="Times New Roman" w:hAnsi="Times New Roman" w:cs="Times New Roman"/>
          <w:sz w:val="22"/>
          <w:szCs w:val="22"/>
        </w:rPr>
        <w:t>z</w:t>
      </w:r>
      <w:r w:rsidR="00690DBB" w:rsidRPr="00A61BDB">
        <w:rPr>
          <w:rFonts w:ascii="Times New Roman" w:hAnsi="Times New Roman" w:cs="Times New Roman"/>
          <w:sz w:val="22"/>
          <w:szCs w:val="22"/>
        </w:rPr>
        <w:t>apoznałem/</w:t>
      </w:r>
      <w:proofErr w:type="spellStart"/>
      <w:r w:rsidR="00690DBB" w:rsidRPr="00A61BDB">
        <w:rPr>
          <w:rFonts w:ascii="Times New Roman" w:hAnsi="Times New Roman" w:cs="Times New Roman"/>
          <w:sz w:val="22"/>
          <w:szCs w:val="22"/>
        </w:rPr>
        <w:t>am</w:t>
      </w:r>
      <w:proofErr w:type="spellEnd"/>
      <w:r w:rsidR="00690DBB" w:rsidRPr="00A61BDB">
        <w:rPr>
          <w:rFonts w:ascii="Times New Roman" w:hAnsi="Times New Roman" w:cs="Times New Roman"/>
          <w:sz w:val="22"/>
          <w:szCs w:val="22"/>
        </w:rPr>
        <w:t xml:space="preserve"> się z dostępną poniżej klauzulą informacyjną o przetwarzaniu danych osobowych</w:t>
      </w:r>
    </w:p>
    <w:p w14:paraId="5392BDC7" w14:textId="77777777" w:rsidR="001E62AE" w:rsidRDefault="00690DBB" w:rsidP="00A61BDB">
      <w:pPr>
        <w:pStyle w:val="Akapitzlist"/>
        <w:numPr>
          <w:ilvl w:val="1"/>
          <w:numId w:val="19"/>
        </w:numPr>
        <w:rPr>
          <w:rFonts w:ascii="Times New Roman" w:hAnsi="Times New Roman" w:cs="Times New Roman"/>
          <w:sz w:val="22"/>
          <w:szCs w:val="22"/>
        </w:rPr>
      </w:pPr>
      <w:r w:rsidRPr="001E62AE">
        <w:rPr>
          <w:rFonts w:ascii="Times New Roman" w:hAnsi="Times New Roman" w:cs="Times New Roman"/>
          <w:sz w:val="22"/>
          <w:szCs w:val="22"/>
        </w:rPr>
        <w:t>Administratorem Pani/Pana danych osobowych jest Gmina Gołdap reprezentowana przez Burmistrza Gołdapi, Pl. Zwycięstwa 14; 19-500 Gołdap.</w:t>
      </w:r>
    </w:p>
    <w:p w14:paraId="730DECB7" w14:textId="77777777" w:rsidR="00A61BDB" w:rsidRDefault="00690DBB" w:rsidP="00A61BDB">
      <w:pPr>
        <w:pStyle w:val="Akapitzlist"/>
        <w:numPr>
          <w:ilvl w:val="1"/>
          <w:numId w:val="1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61BDB">
        <w:rPr>
          <w:rFonts w:ascii="Times New Roman" w:hAnsi="Times New Roman" w:cs="Times New Roman"/>
          <w:sz w:val="22"/>
          <w:szCs w:val="22"/>
        </w:rPr>
        <w:t>Pani/Pana dane osobowe będą przetwarzane w celu realizacji budżetu obywatelskiego Gminy Gołdap</w:t>
      </w:r>
      <w:r w:rsidR="00A61BDB" w:rsidRPr="00A61BDB">
        <w:rPr>
          <w:rFonts w:ascii="Times New Roman" w:hAnsi="Times New Roman" w:cs="Times New Roman"/>
          <w:sz w:val="22"/>
          <w:szCs w:val="22"/>
        </w:rPr>
        <w:br/>
      </w:r>
      <w:r w:rsidRPr="00A61BDB">
        <w:rPr>
          <w:rFonts w:ascii="Times New Roman" w:hAnsi="Times New Roman" w:cs="Times New Roman"/>
          <w:sz w:val="22"/>
          <w:szCs w:val="22"/>
        </w:rPr>
        <w:t>(w szczególności w celu wzięcia udziału w głosowaniu na projekty), na podstawie art. 6 ust. 1 lit c RODO - przetwarzanie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jest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niezbędne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do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wypełnienia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obowiązku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prawnego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ciążącego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na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administratorze,</w:t>
      </w:r>
      <w:r w:rsidR="00A61BDB" w:rsidRPr="00A61BDB">
        <w:rPr>
          <w:rFonts w:ascii="Times New Roman" w:hAnsi="Times New Roman" w:cs="Times New Roman"/>
          <w:sz w:val="22"/>
          <w:szCs w:val="22"/>
        </w:rPr>
        <w:br/>
      </w:r>
      <w:r w:rsidRPr="00A61BDB">
        <w:rPr>
          <w:rFonts w:ascii="Times New Roman" w:hAnsi="Times New Roman" w:cs="Times New Roman"/>
          <w:sz w:val="22"/>
          <w:szCs w:val="22"/>
        </w:rPr>
        <w:t xml:space="preserve">w szczególności ustawy z dnia 8 marca 1990 r. o samorządzie gminnym oraz uchwały nr </w:t>
      </w:r>
      <w:r w:rsidR="00A61BDB" w:rsidRPr="00A61BDB">
        <w:rPr>
          <w:rFonts w:ascii="Times New Roman" w:hAnsi="Times New Roman" w:cs="Times New Roman"/>
          <w:sz w:val="22"/>
          <w:szCs w:val="22"/>
        </w:rPr>
        <w:t>……/….</w:t>
      </w:r>
      <w:r w:rsidRPr="00A61BDB">
        <w:rPr>
          <w:rFonts w:ascii="Times New Roman" w:hAnsi="Times New Roman" w:cs="Times New Roman"/>
          <w:sz w:val="22"/>
          <w:szCs w:val="22"/>
        </w:rPr>
        <w:t>/202</w:t>
      </w:r>
      <w:r w:rsidR="00A61BDB" w:rsidRPr="00A61BDB">
        <w:rPr>
          <w:rFonts w:ascii="Times New Roman" w:hAnsi="Times New Roman" w:cs="Times New Roman"/>
          <w:sz w:val="22"/>
          <w:szCs w:val="22"/>
        </w:rPr>
        <w:t>5</w:t>
      </w:r>
      <w:r w:rsidRPr="00A61BDB">
        <w:rPr>
          <w:rFonts w:ascii="Times New Roman" w:hAnsi="Times New Roman" w:cs="Times New Roman"/>
          <w:sz w:val="22"/>
          <w:szCs w:val="22"/>
        </w:rPr>
        <w:t xml:space="preserve"> Rady Miejskiej w Gołdapi z dnia </w:t>
      </w:r>
      <w:r w:rsidR="00A61BDB" w:rsidRPr="00A61BDB">
        <w:rPr>
          <w:rFonts w:ascii="Times New Roman" w:hAnsi="Times New Roman" w:cs="Times New Roman"/>
          <w:sz w:val="22"/>
          <w:szCs w:val="22"/>
        </w:rPr>
        <w:t>………..</w:t>
      </w:r>
      <w:r w:rsidRPr="00A61BDB">
        <w:rPr>
          <w:rFonts w:ascii="Times New Roman" w:hAnsi="Times New Roman" w:cs="Times New Roman"/>
          <w:sz w:val="22"/>
          <w:szCs w:val="22"/>
        </w:rPr>
        <w:t xml:space="preserve"> 202</w:t>
      </w:r>
      <w:r w:rsidR="00A61BDB" w:rsidRPr="00A61BDB">
        <w:rPr>
          <w:rFonts w:ascii="Times New Roman" w:hAnsi="Times New Roman" w:cs="Times New Roman"/>
          <w:sz w:val="22"/>
          <w:szCs w:val="22"/>
        </w:rPr>
        <w:t>5</w:t>
      </w:r>
      <w:r w:rsidRPr="00A61BDB">
        <w:rPr>
          <w:rFonts w:ascii="Times New Roman" w:hAnsi="Times New Roman" w:cs="Times New Roman"/>
          <w:sz w:val="22"/>
          <w:szCs w:val="22"/>
        </w:rPr>
        <w:t xml:space="preserve"> r. w sprawie konsultacji społecznych z mieszkańcami Gminy Gołdap dotyczących budżetu obywatelskiego.</w:t>
      </w:r>
    </w:p>
    <w:p w14:paraId="74CECEBF" w14:textId="77777777" w:rsidR="00A61BDB" w:rsidRDefault="00690DBB" w:rsidP="00A61BDB">
      <w:pPr>
        <w:pStyle w:val="Akapitzlist"/>
        <w:numPr>
          <w:ilvl w:val="1"/>
          <w:numId w:val="1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61BDB">
        <w:rPr>
          <w:rFonts w:ascii="Times New Roman" w:hAnsi="Times New Roman" w:cs="Times New Roman"/>
          <w:sz w:val="22"/>
          <w:szCs w:val="22"/>
        </w:rPr>
        <w:lastRenderedPageBreak/>
        <w:t>Jeśli ma Pani/Pan pytania dotyczące sposobu i zakresu przetwarzania Pani/Pana danych osobowych</w:t>
      </w:r>
      <w:r w:rsidR="00A61BDB" w:rsidRPr="00A61BDB">
        <w:rPr>
          <w:rFonts w:ascii="Times New Roman" w:hAnsi="Times New Roman" w:cs="Times New Roman"/>
          <w:sz w:val="22"/>
          <w:szCs w:val="22"/>
        </w:rPr>
        <w:br/>
      </w:r>
      <w:r w:rsidRPr="00A61BDB">
        <w:rPr>
          <w:rFonts w:ascii="Times New Roman" w:hAnsi="Times New Roman" w:cs="Times New Roman"/>
          <w:sz w:val="22"/>
          <w:szCs w:val="22"/>
        </w:rPr>
        <w:t>a także przysługujących Pani/Panu uprawnień, może się Pani/Pan skontaktować się z Inspektorem Ochrony Danych</w:t>
      </w:r>
      <w:r w:rsidR="001E62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w Urzędzie Miejskim w Gołdapi poprzez, e-mail: iod@goldap.pl lub pisemnie na adres Administratora.</w:t>
      </w:r>
    </w:p>
    <w:p w14:paraId="2C221FED" w14:textId="052EF08C" w:rsidR="00690DBB" w:rsidRDefault="00690DBB" w:rsidP="00A61BDB">
      <w:pPr>
        <w:pStyle w:val="Akapitzlist"/>
        <w:numPr>
          <w:ilvl w:val="1"/>
          <w:numId w:val="19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A61BDB">
        <w:rPr>
          <w:rFonts w:ascii="Times New Roman" w:hAnsi="Times New Roman" w:cs="Times New Roman"/>
          <w:sz w:val="22"/>
          <w:szCs w:val="22"/>
        </w:rPr>
        <w:t>Szczegółowe informacje na temat przetwarzania Pani/Pana danych osobowych można znaleźć na stronie www.goldap.pl,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w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zakładce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„Budżet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Obywatelski”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lub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w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Punkcie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Obsługi</w:t>
      </w:r>
      <w:r w:rsidR="006A28AE" w:rsidRPr="00A61BDB">
        <w:rPr>
          <w:rFonts w:ascii="Times New Roman" w:hAnsi="Times New Roman" w:cs="Times New Roman"/>
          <w:sz w:val="22"/>
          <w:szCs w:val="22"/>
        </w:rPr>
        <w:t xml:space="preserve"> </w:t>
      </w:r>
      <w:r w:rsidRPr="00A61BDB">
        <w:rPr>
          <w:rFonts w:ascii="Times New Roman" w:hAnsi="Times New Roman" w:cs="Times New Roman"/>
          <w:sz w:val="22"/>
          <w:szCs w:val="22"/>
        </w:rPr>
        <w:t>Mieszkańca w Urzędzie Miejskim w Gołdapi.</w:t>
      </w:r>
    </w:p>
    <w:p w14:paraId="7B0305D3" w14:textId="5F6ED9A6" w:rsidR="00E866F2" w:rsidRDefault="00A61BDB" w:rsidP="00690DBB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jestem mieszkańcem Gminy Gołdap.</w:t>
      </w:r>
    </w:p>
    <w:p w14:paraId="40748403" w14:textId="77777777" w:rsidR="00A61BDB" w:rsidRDefault="00A61BDB" w:rsidP="00A61BDB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D62C8FB" w14:textId="77777777" w:rsidR="00A61BDB" w:rsidRDefault="00A61BDB" w:rsidP="00A61BDB">
      <w:pPr>
        <w:jc w:val="both"/>
        <w:rPr>
          <w:rFonts w:ascii="Times New Roman" w:hAnsi="Times New Roman" w:cs="Times New Roman"/>
          <w:sz w:val="22"/>
          <w:szCs w:val="22"/>
        </w:rPr>
        <w:sectPr w:rsidR="00A61BDB" w:rsidSect="00582F1C">
          <w:type w:val="continuous"/>
          <w:pgSz w:w="11906" w:h="16838"/>
          <w:pgMar w:top="1418" w:right="1021" w:bottom="992" w:left="1021" w:header="709" w:footer="709" w:gutter="0"/>
          <w:cols w:space="708"/>
          <w:titlePg/>
          <w:docGrid w:linePitch="360"/>
        </w:sectPr>
      </w:pPr>
    </w:p>
    <w:p w14:paraId="1C72FDD8" w14:textId="77777777" w:rsidR="00A61BDB" w:rsidRDefault="00A61BDB" w:rsidP="00A61BDB">
      <w:pPr>
        <w:pStyle w:val="Default"/>
        <w:pBdr>
          <w:bottom w:val="single" w:sz="12" w:space="1" w:color="auto"/>
        </w:pBdr>
        <w:spacing w:line="276" w:lineRule="auto"/>
        <w:rPr>
          <w:rFonts w:asciiTheme="minorHAnsi" w:hAnsiTheme="minorHAnsi" w:cstheme="minorHAnsi"/>
          <w:color w:val="auto"/>
        </w:rPr>
      </w:pPr>
    </w:p>
    <w:p w14:paraId="0281133A" w14:textId="21935C76" w:rsidR="00A61BDB" w:rsidRPr="00E00022" w:rsidRDefault="00A61BDB" w:rsidP="00A61BDB">
      <w:pPr>
        <w:pStyle w:val="Default"/>
        <w:spacing w:line="276" w:lineRule="auto"/>
        <w:jc w:val="center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(</w:t>
      </w:r>
      <w:r>
        <w:rPr>
          <w:rFonts w:asciiTheme="minorHAnsi" w:hAnsiTheme="minorHAnsi" w:cstheme="minorHAnsi"/>
          <w:color w:val="auto"/>
        </w:rPr>
        <w:t>Data i godzina</w:t>
      </w:r>
      <w:r>
        <w:rPr>
          <w:rFonts w:asciiTheme="minorHAnsi" w:hAnsiTheme="minorHAnsi" w:cstheme="minorHAnsi"/>
          <w:color w:val="auto"/>
        </w:rPr>
        <w:t>)</w:t>
      </w:r>
    </w:p>
    <w:p w14:paraId="2CCB3DB0" w14:textId="77777777" w:rsidR="00A61BDB" w:rsidRDefault="00A61BDB" w:rsidP="00A61BDB">
      <w:pPr>
        <w:rPr>
          <w:rFonts w:cstheme="minorHAnsi"/>
        </w:rPr>
      </w:pPr>
    </w:p>
    <w:p w14:paraId="0C0A4376" w14:textId="77777777" w:rsidR="00A61BDB" w:rsidRDefault="00A61BDB" w:rsidP="00A61BDB">
      <w:pPr>
        <w:pStyle w:val="Default"/>
        <w:pBdr>
          <w:bottom w:val="single" w:sz="12" w:space="1" w:color="auto"/>
        </w:pBdr>
        <w:spacing w:line="276" w:lineRule="auto"/>
        <w:rPr>
          <w:rFonts w:asciiTheme="minorHAnsi" w:hAnsiTheme="minorHAnsi" w:cstheme="minorHAnsi"/>
          <w:color w:val="auto"/>
        </w:rPr>
      </w:pPr>
    </w:p>
    <w:p w14:paraId="00CACB08" w14:textId="0D40E7AF" w:rsidR="00A61BDB" w:rsidRPr="00582F1C" w:rsidRDefault="00A61BDB" w:rsidP="00A61BDB">
      <w:pPr>
        <w:pStyle w:val="Default"/>
        <w:spacing w:line="276" w:lineRule="auto"/>
        <w:ind w:left="-993" w:firstLine="993"/>
        <w:jc w:val="center"/>
        <w:rPr>
          <w:rFonts w:asciiTheme="minorHAnsi" w:hAnsiTheme="minorHAnsi" w:cstheme="minorHAnsi"/>
          <w:color w:val="auto"/>
        </w:rPr>
        <w:sectPr w:rsidR="00A61BDB" w:rsidRPr="00582F1C" w:rsidSect="00A61BDB">
          <w:type w:val="continuous"/>
          <w:pgSz w:w="11906" w:h="16838"/>
          <w:pgMar w:top="1418" w:right="1021" w:bottom="992" w:left="1021" w:header="709" w:footer="709" w:gutter="0"/>
          <w:cols w:num="2" w:space="568"/>
          <w:titlePg/>
          <w:docGrid w:linePitch="360"/>
        </w:sectPr>
      </w:pPr>
      <w:r w:rsidRPr="00533AA9">
        <w:rPr>
          <w:rFonts w:asciiTheme="minorHAnsi" w:hAnsiTheme="minorHAnsi" w:cstheme="minorHAnsi"/>
          <w:color w:val="auto"/>
        </w:rPr>
        <w:t>(</w:t>
      </w:r>
      <w:r>
        <w:rPr>
          <w:rFonts w:asciiTheme="minorHAnsi" w:hAnsiTheme="minorHAnsi" w:cstheme="minorHAnsi"/>
          <w:color w:val="auto"/>
        </w:rPr>
        <w:t>Własnoręczny podpis</w:t>
      </w:r>
      <w:r w:rsidRPr="00533AA9">
        <w:rPr>
          <w:rFonts w:asciiTheme="minorHAnsi" w:hAnsiTheme="minorHAnsi" w:cstheme="minorHAnsi"/>
          <w:color w:val="auto"/>
        </w:rPr>
        <w:t>)</w:t>
      </w:r>
    </w:p>
    <w:p w14:paraId="4ECBE09E" w14:textId="21C4F836" w:rsidR="00A61BDB" w:rsidRPr="00A61BDB" w:rsidRDefault="00A61BDB" w:rsidP="00A61BDB">
      <w:pPr>
        <w:jc w:val="both"/>
        <w:rPr>
          <w:rFonts w:ascii="Times New Roman" w:hAnsi="Times New Roman" w:cs="Times New Roman"/>
          <w:sz w:val="22"/>
          <w:szCs w:val="22"/>
        </w:rPr>
      </w:pPr>
    </w:p>
    <w:sectPr w:rsidR="00A61BDB" w:rsidRPr="00A61BDB" w:rsidSect="00A61BDB">
      <w:type w:val="continuous"/>
      <w:pgSz w:w="11906" w:h="16838"/>
      <w:pgMar w:top="1418" w:right="1021" w:bottom="992" w:left="1021" w:header="709" w:footer="709" w:gutter="0"/>
      <w:cols w:num="2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671BD2" w14:textId="77777777" w:rsidR="00E15DA1" w:rsidRDefault="00E15DA1" w:rsidP="009847CD">
      <w:pPr>
        <w:spacing w:after="0" w:line="240" w:lineRule="auto"/>
      </w:pPr>
      <w:r>
        <w:separator/>
      </w:r>
    </w:p>
  </w:endnote>
  <w:endnote w:type="continuationSeparator" w:id="0">
    <w:p w14:paraId="79D0E7F9" w14:textId="77777777" w:rsidR="00E15DA1" w:rsidRDefault="00E15DA1" w:rsidP="00984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BD3F1A" w14:textId="77777777" w:rsidR="00E15DA1" w:rsidRDefault="00E15DA1" w:rsidP="009847CD">
      <w:pPr>
        <w:spacing w:after="0" w:line="240" w:lineRule="auto"/>
      </w:pPr>
      <w:r>
        <w:separator/>
      </w:r>
    </w:p>
  </w:footnote>
  <w:footnote w:type="continuationSeparator" w:id="0">
    <w:p w14:paraId="65AF5290" w14:textId="77777777" w:rsidR="00E15DA1" w:rsidRDefault="00E15DA1" w:rsidP="009847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60BABD" w14:textId="05471636" w:rsidR="00582F1C" w:rsidRPr="00533AA9" w:rsidRDefault="00582F1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4007C" w14:textId="77777777" w:rsidR="008C6CEC" w:rsidRPr="00533AA9" w:rsidRDefault="008C6CE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966E3"/>
    <w:multiLevelType w:val="hybridMultilevel"/>
    <w:tmpl w:val="9BBAAAC2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533FA"/>
    <w:multiLevelType w:val="hybridMultilevel"/>
    <w:tmpl w:val="6BD8DEAE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D1E06"/>
    <w:multiLevelType w:val="hybridMultilevel"/>
    <w:tmpl w:val="1B06F426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E4690F"/>
    <w:multiLevelType w:val="hybridMultilevel"/>
    <w:tmpl w:val="6354FA78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C743F"/>
    <w:multiLevelType w:val="hybridMultilevel"/>
    <w:tmpl w:val="25B60B6A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6939B4"/>
    <w:multiLevelType w:val="hybridMultilevel"/>
    <w:tmpl w:val="FB9C1E80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3A1EB5"/>
    <w:multiLevelType w:val="hybridMultilevel"/>
    <w:tmpl w:val="B58A1362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6F4A12"/>
    <w:multiLevelType w:val="hybridMultilevel"/>
    <w:tmpl w:val="D5721020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D107BA"/>
    <w:multiLevelType w:val="hybridMultilevel"/>
    <w:tmpl w:val="56F4516C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07340E"/>
    <w:multiLevelType w:val="hybridMultilevel"/>
    <w:tmpl w:val="75C0C7B6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655242"/>
    <w:multiLevelType w:val="hybridMultilevel"/>
    <w:tmpl w:val="000287A8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DA139A"/>
    <w:multiLevelType w:val="hybridMultilevel"/>
    <w:tmpl w:val="5B66C476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615706"/>
    <w:multiLevelType w:val="multilevel"/>
    <w:tmpl w:val="86C49A5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eastAsia="Gulim" w:hint="eastAsia"/>
        <w:b/>
        <w:i w:val="0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7BA675B"/>
    <w:multiLevelType w:val="hybridMultilevel"/>
    <w:tmpl w:val="CEA4256C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EC0ACC"/>
    <w:multiLevelType w:val="hybridMultilevel"/>
    <w:tmpl w:val="6358B5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EA6CF9"/>
    <w:multiLevelType w:val="hybridMultilevel"/>
    <w:tmpl w:val="D81C685A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61704D"/>
    <w:multiLevelType w:val="hybridMultilevel"/>
    <w:tmpl w:val="47A8685A"/>
    <w:lvl w:ilvl="0" w:tplc="D60C2E34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2F116A"/>
    <w:multiLevelType w:val="hybridMultilevel"/>
    <w:tmpl w:val="AB2EB990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F23687"/>
    <w:multiLevelType w:val="hybridMultilevel"/>
    <w:tmpl w:val="25EC59B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1488361">
    <w:abstractNumId w:val="6"/>
  </w:num>
  <w:num w:numId="2" w16cid:durableId="1711420730">
    <w:abstractNumId w:val="14"/>
  </w:num>
  <w:num w:numId="3" w16cid:durableId="996811560">
    <w:abstractNumId w:val="18"/>
  </w:num>
  <w:num w:numId="4" w16cid:durableId="897058264">
    <w:abstractNumId w:val="16"/>
  </w:num>
  <w:num w:numId="5" w16cid:durableId="81143257">
    <w:abstractNumId w:val="7"/>
  </w:num>
  <w:num w:numId="6" w16cid:durableId="1989820180">
    <w:abstractNumId w:val="3"/>
  </w:num>
  <w:num w:numId="7" w16cid:durableId="276564696">
    <w:abstractNumId w:val="5"/>
  </w:num>
  <w:num w:numId="8" w16cid:durableId="1795635680">
    <w:abstractNumId w:val="2"/>
  </w:num>
  <w:num w:numId="9" w16cid:durableId="1425152808">
    <w:abstractNumId w:val="1"/>
  </w:num>
  <w:num w:numId="10" w16cid:durableId="38475149">
    <w:abstractNumId w:val="0"/>
  </w:num>
  <w:num w:numId="11" w16cid:durableId="320548506">
    <w:abstractNumId w:val="17"/>
  </w:num>
  <w:num w:numId="12" w16cid:durableId="2005741715">
    <w:abstractNumId w:val="8"/>
  </w:num>
  <w:num w:numId="13" w16cid:durableId="2026439448">
    <w:abstractNumId w:val="15"/>
  </w:num>
  <w:num w:numId="14" w16cid:durableId="1860196215">
    <w:abstractNumId w:val="9"/>
  </w:num>
  <w:num w:numId="15" w16cid:durableId="1555387288">
    <w:abstractNumId w:val="4"/>
  </w:num>
  <w:num w:numId="16" w16cid:durableId="2111974467">
    <w:abstractNumId w:val="10"/>
  </w:num>
  <w:num w:numId="17" w16cid:durableId="1914120032">
    <w:abstractNumId w:val="13"/>
  </w:num>
  <w:num w:numId="18" w16cid:durableId="95906223">
    <w:abstractNumId w:val="11"/>
  </w:num>
  <w:num w:numId="19" w16cid:durableId="124580197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DBB"/>
    <w:rsid w:val="00102896"/>
    <w:rsid w:val="001B6462"/>
    <w:rsid w:val="001E62AE"/>
    <w:rsid w:val="00245F43"/>
    <w:rsid w:val="002D432C"/>
    <w:rsid w:val="002E458E"/>
    <w:rsid w:val="00477750"/>
    <w:rsid w:val="004D4387"/>
    <w:rsid w:val="00582F1C"/>
    <w:rsid w:val="00681F63"/>
    <w:rsid w:val="00690DBB"/>
    <w:rsid w:val="006A28AE"/>
    <w:rsid w:val="008C6CEC"/>
    <w:rsid w:val="00903E5F"/>
    <w:rsid w:val="009413CC"/>
    <w:rsid w:val="009847CD"/>
    <w:rsid w:val="00A61BDB"/>
    <w:rsid w:val="00AA3E45"/>
    <w:rsid w:val="00AA5521"/>
    <w:rsid w:val="00BA1959"/>
    <w:rsid w:val="00C13882"/>
    <w:rsid w:val="00C3126D"/>
    <w:rsid w:val="00CD26DE"/>
    <w:rsid w:val="00CD5C53"/>
    <w:rsid w:val="00E15DA1"/>
    <w:rsid w:val="00E27DAD"/>
    <w:rsid w:val="00E866F2"/>
    <w:rsid w:val="00F5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238E5"/>
  <w15:chartTrackingRefBased/>
  <w15:docId w15:val="{7638B688-0B15-4EAB-94A5-E3BE07143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90D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90D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90D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90D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90D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90D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90D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90D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90D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90D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690D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90D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90DB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90DB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90D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90D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90D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90D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90D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90D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0D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90D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90D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90D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90D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90DB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90D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90DB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90DBB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847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47CD"/>
  </w:style>
  <w:style w:type="paragraph" w:styleId="Stopka">
    <w:name w:val="footer"/>
    <w:basedOn w:val="Normalny"/>
    <w:link w:val="StopkaZnak"/>
    <w:uiPriority w:val="99"/>
    <w:unhideWhenUsed/>
    <w:rsid w:val="009847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47CD"/>
  </w:style>
  <w:style w:type="table" w:styleId="Tabela-Siatka">
    <w:name w:val="Table Grid"/>
    <w:basedOn w:val="Standardowy"/>
    <w:uiPriority w:val="39"/>
    <w:rsid w:val="001B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82F1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kern w:val="1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396A4F-D7CB-4442-90DE-16E7F53CC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16</Pages>
  <Words>4595</Words>
  <Characters>27572</Characters>
  <Application>Microsoft Office Word</Application>
  <DocSecurity>0</DocSecurity>
  <Lines>229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Dzięcioł</dc:creator>
  <cp:keywords/>
  <dc:description/>
  <cp:lastModifiedBy>Damian Dzięcioł</cp:lastModifiedBy>
  <cp:revision>1</cp:revision>
  <dcterms:created xsi:type="dcterms:W3CDTF">2025-08-18T06:35:00Z</dcterms:created>
  <dcterms:modified xsi:type="dcterms:W3CDTF">2025-08-18T10:21:00Z</dcterms:modified>
</cp:coreProperties>
</file>