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E898" w14:textId="77777777" w:rsidR="009910B1" w:rsidRDefault="009910B1" w:rsidP="00FF1205">
      <w:pPr>
        <w:spacing w:line="360" w:lineRule="auto"/>
        <w:rPr>
          <w:rFonts w:ascii="Arial" w:eastAsiaTheme="minorHAnsi" w:hAnsi="Arial" w:cs="Arial"/>
          <w:color w:val="000000"/>
          <w:lang w:eastAsia="en-US"/>
        </w:rPr>
      </w:pPr>
    </w:p>
    <w:p w14:paraId="418549D2" w14:textId="5B910E6C" w:rsidR="00FF1205" w:rsidRPr="00FF1205" w:rsidRDefault="00154EEB" w:rsidP="00036306">
      <w:pPr>
        <w:spacing w:line="360" w:lineRule="auto"/>
        <w:ind w:left="4956" w:firstLine="431"/>
        <w:rPr>
          <w:rFonts w:ascii="Arial" w:eastAsiaTheme="minorHAnsi" w:hAnsi="Arial" w:cs="Arial"/>
          <w:color w:val="000000"/>
          <w:lang w:eastAsia="en-US"/>
        </w:rPr>
      </w:pPr>
      <w:r w:rsidRPr="00FF1205">
        <w:rPr>
          <w:rFonts w:ascii="Arial" w:eastAsiaTheme="minorHAnsi" w:hAnsi="Arial" w:cs="Arial"/>
          <w:color w:val="000000"/>
          <w:lang w:eastAsia="en-US"/>
        </w:rPr>
        <w:t>Załącznik</w:t>
      </w:r>
      <w:r w:rsidR="001A2E74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FF1205">
        <w:rPr>
          <w:rFonts w:ascii="Arial" w:eastAsiaTheme="minorHAnsi" w:hAnsi="Arial" w:cs="Arial"/>
          <w:color w:val="000000"/>
          <w:lang w:eastAsia="en-US"/>
        </w:rPr>
        <w:t>do Zarządzenia</w:t>
      </w:r>
      <w:r w:rsidR="00FF1205" w:rsidRPr="00FF1205">
        <w:rPr>
          <w:rFonts w:ascii="Arial" w:eastAsiaTheme="minorHAnsi" w:hAnsi="Arial" w:cs="Arial"/>
          <w:color w:val="000000"/>
          <w:lang w:eastAsia="en-US"/>
        </w:rPr>
        <w:t xml:space="preserve"> Nr</w:t>
      </w:r>
      <w:r w:rsidR="00036306">
        <w:rPr>
          <w:rFonts w:ascii="Arial" w:eastAsiaTheme="minorHAnsi" w:hAnsi="Arial" w:cs="Arial"/>
          <w:color w:val="000000"/>
          <w:lang w:eastAsia="en-US"/>
        </w:rPr>
        <w:t xml:space="preserve"> 735 /III/ 2026</w:t>
      </w:r>
      <w:r w:rsidR="00FF1205" w:rsidRPr="00FF1205">
        <w:rPr>
          <w:rFonts w:ascii="Arial" w:eastAsiaTheme="minorHAnsi" w:hAnsi="Arial" w:cs="Arial"/>
          <w:color w:val="000000"/>
          <w:lang w:eastAsia="en-US"/>
        </w:rPr>
        <w:t xml:space="preserve">    </w:t>
      </w:r>
    </w:p>
    <w:p w14:paraId="12A12670" w14:textId="71C51164" w:rsidR="00154EEB" w:rsidRPr="00FF1205" w:rsidRDefault="00FF1205" w:rsidP="00036306">
      <w:pPr>
        <w:spacing w:line="360" w:lineRule="auto"/>
        <w:ind w:firstLine="5387"/>
        <w:jc w:val="both"/>
        <w:rPr>
          <w:rFonts w:ascii="Arial" w:eastAsiaTheme="minorHAnsi" w:hAnsi="Arial" w:cs="Arial"/>
          <w:color w:val="000000"/>
          <w:lang w:eastAsia="en-US"/>
        </w:rPr>
      </w:pPr>
      <w:r w:rsidRPr="00FF1205">
        <w:rPr>
          <w:rFonts w:ascii="Arial" w:eastAsiaTheme="minorHAnsi" w:hAnsi="Arial" w:cs="Arial"/>
          <w:color w:val="000000"/>
          <w:lang w:eastAsia="en-US"/>
        </w:rPr>
        <w:t xml:space="preserve">Burmistrza Gołdapi z dnia </w:t>
      </w:r>
      <w:r w:rsidR="00036306">
        <w:rPr>
          <w:rFonts w:ascii="Arial" w:eastAsiaTheme="minorHAnsi" w:hAnsi="Arial" w:cs="Arial"/>
          <w:color w:val="000000"/>
          <w:lang w:eastAsia="en-US"/>
        </w:rPr>
        <w:t>31 marca 2026 r.</w:t>
      </w:r>
      <w:r w:rsidRPr="00FF1205">
        <w:rPr>
          <w:rFonts w:ascii="Arial" w:eastAsiaTheme="minorHAnsi" w:hAnsi="Arial" w:cs="Arial"/>
          <w:color w:val="000000"/>
          <w:lang w:eastAsia="en-US"/>
        </w:rPr>
        <w:t xml:space="preserve">           </w:t>
      </w:r>
    </w:p>
    <w:p w14:paraId="6D56AFE7" w14:textId="77777777" w:rsidR="00FF1205" w:rsidRPr="009F62FA" w:rsidRDefault="00FF1205" w:rsidP="00FF1205">
      <w:pPr>
        <w:spacing w:line="360" w:lineRule="auto"/>
        <w:ind w:firstLine="567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63D69889" w14:textId="3FE798EB" w:rsidR="00154EEB" w:rsidRPr="009F62FA" w:rsidRDefault="00154EEB" w:rsidP="00154EEB">
      <w:pPr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F62FA">
        <w:rPr>
          <w:rFonts w:ascii="Arial" w:eastAsiaTheme="minorHAnsi" w:hAnsi="Arial" w:cs="Arial"/>
          <w:b/>
          <w:bCs/>
          <w:color w:val="000000"/>
          <w:lang w:eastAsia="en-US"/>
        </w:rPr>
        <w:t>Zasady umożliwiające przypisanie przedsiębiorców posiadających zezwolenie na</w:t>
      </w:r>
      <w:r w:rsidR="001A2E74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Pr="009F62FA">
        <w:rPr>
          <w:rFonts w:ascii="Arial" w:eastAsiaTheme="minorHAnsi" w:hAnsi="Arial" w:cs="Arial"/>
          <w:b/>
          <w:bCs/>
          <w:color w:val="000000"/>
          <w:lang w:eastAsia="en-US"/>
        </w:rPr>
        <w:t>prowadzenie działalności w zakresie opróżniania zbiorników bezodpływowych lub osadników w instalacjach przydomowych oczyszczalni ścieków i transportu nieczystości ciekłych  na terenie Gminy</w:t>
      </w:r>
      <w:r w:rsidR="009F62FA" w:rsidRPr="009F62FA">
        <w:rPr>
          <w:rFonts w:ascii="Arial" w:eastAsiaTheme="minorHAnsi" w:hAnsi="Arial" w:cs="Arial"/>
          <w:b/>
          <w:bCs/>
          <w:color w:val="000000"/>
          <w:lang w:eastAsia="en-US"/>
        </w:rPr>
        <w:t xml:space="preserve"> Gołdap</w:t>
      </w:r>
      <w:r w:rsidRPr="009F62FA">
        <w:rPr>
          <w:rFonts w:ascii="Arial" w:eastAsiaTheme="minorHAnsi" w:hAnsi="Arial" w:cs="Arial"/>
          <w:b/>
          <w:bCs/>
          <w:color w:val="000000"/>
          <w:lang w:eastAsia="en-US"/>
        </w:rPr>
        <w:t xml:space="preserve"> do jednej z następujących kategorii ryzyka:</w:t>
      </w:r>
    </w:p>
    <w:p w14:paraId="3AA6BC60" w14:textId="77777777" w:rsidR="00154EEB" w:rsidRPr="009F62FA" w:rsidRDefault="00154EEB" w:rsidP="00154EEB">
      <w:pPr>
        <w:spacing w:line="360" w:lineRule="auto"/>
        <w:jc w:val="center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54EEB" w:rsidRPr="009F62FA" w14:paraId="095579BC" w14:textId="77777777" w:rsidTr="003E1EC9">
        <w:tc>
          <w:tcPr>
            <w:tcW w:w="4531" w:type="dxa"/>
          </w:tcPr>
          <w:p w14:paraId="29958B57" w14:textId="027A8F88" w:rsidR="00154EEB" w:rsidRPr="009F62FA" w:rsidRDefault="00154EEB" w:rsidP="00154EEB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F62F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Ilość stwierdzonych nieprawidłowości w</w:t>
            </w:r>
            <w:r w:rsidR="009F62FA" w:rsidRPr="009F62F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 </w:t>
            </w:r>
            <w:r w:rsidRPr="009F62F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poprzedniej kontroli przedsiębiorcy</w:t>
            </w:r>
          </w:p>
        </w:tc>
        <w:tc>
          <w:tcPr>
            <w:tcW w:w="4531" w:type="dxa"/>
          </w:tcPr>
          <w:p w14:paraId="690F41A0" w14:textId="77777777" w:rsidR="00154EEB" w:rsidRPr="009F62FA" w:rsidRDefault="00154EEB" w:rsidP="00154EEB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F62F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Kategoria ryzyka</w:t>
            </w:r>
          </w:p>
        </w:tc>
      </w:tr>
      <w:tr w:rsidR="00154EEB" w:rsidRPr="009F62FA" w14:paraId="768F1025" w14:textId="77777777" w:rsidTr="003E1EC9">
        <w:tc>
          <w:tcPr>
            <w:tcW w:w="4531" w:type="dxa"/>
          </w:tcPr>
          <w:p w14:paraId="2F2BD646" w14:textId="7D574204" w:rsidR="00154EEB" w:rsidRPr="009F62FA" w:rsidRDefault="00154EEB" w:rsidP="00154EEB">
            <w:pPr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F62FA">
              <w:rPr>
                <w:rFonts w:ascii="Arial" w:eastAsiaTheme="minorHAnsi" w:hAnsi="Arial" w:cs="Arial"/>
                <w:color w:val="000000"/>
                <w:lang w:eastAsia="en-US"/>
              </w:rPr>
              <w:t>Brak stwierdzonych nieprawidłowości lub</w:t>
            </w:r>
            <w:r w:rsidR="009F62FA" w:rsidRPr="009F62FA">
              <w:rPr>
                <w:rFonts w:ascii="Arial" w:eastAsiaTheme="minorHAnsi" w:hAnsi="Arial" w:cs="Arial"/>
                <w:color w:val="000000"/>
                <w:lang w:eastAsia="en-US"/>
              </w:rPr>
              <w:t> </w:t>
            </w:r>
            <w:r w:rsidRPr="009F62FA">
              <w:rPr>
                <w:rFonts w:ascii="Arial" w:eastAsiaTheme="minorHAnsi" w:hAnsi="Arial" w:cs="Arial"/>
                <w:color w:val="000000"/>
                <w:lang w:eastAsia="en-US"/>
              </w:rPr>
              <w:t>jedna stwierdzona nieprawidłowość</w:t>
            </w:r>
          </w:p>
        </w:tc>
        <w:tc>
          <w:tcPr>
            <w:tcW w:w="4531" w:type="dxa"/>
          </w:tcPr>
          <w:p w14:paraId="3FC7FF04" w14:textId="01ECF1FF" w:rsidR="00154EEB" w:rsidRPr="009F62FA" w:rsidRDefault="00154EEB" w:rsidP="001A2E74">
            <w:pPr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F62FA">
              <w:rPr>
                <w:rFonts w:ascii="Arial" w:eastAsiaTheme="minorHAnsi" w:hAnsi="Arial" w:cs="Arial"/>
                <w:color w:val="000000"/>
                <w:lang w:eastAsia="en-US"/>
              </w:rPr>
              <w:t>niska</w:t>
            </w:r>
          </w:p>
        </w:tc>
      </w:tr>
      <w:tr w:rsidR="00154EEB" w:rsidRPr="009F62FA" w14:paraId="45C29270" w14:textId="77777777" w:rsidTr="003E1EC9">
        <w:tc>
          <w:tcPr>
            <w:tcW w:w="4531" w:type="dxa"/>
          </w:tcPr>
          <w:p w14:paraId="696B5785" w14:textId="77777777" w:rsidR="00154EEB" w:rsidRPr="009F62FA" w:rsidRDefault="00154EEB" w:rsidP="00154EEB">
            <w:pPr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F62FA">
              <w:rPr>
                <w:rFonts w:ascii="Arial" w:eastAsiaTheme="minorHAnsi" w:hAnsi="Arial" w:cs="Arial"/>
                <w:color w:val="000000"/>
                <w:lang w:eastAsia="en-US"/>
              </w:rPr>
              <w:t>Od dwóch do czterech stwierdzonych nieprawidłowości</w:t>
            </w:r>
          </w:p>
        </w:tc>
        <w:tc>
          <w:tcPr>
            <w:tcW w:w="4531" w:type="dxa"/>
          </w:tcPr>
          <w:p w14:paraId="560981BA" w14:textId="77777777" w:rsidR="00154EEB" w:rsidRPr="009F62FA" w:rsidRDefault="00154EEB" w:rsidP="00154EEB">
            <w:pPr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F62FA">
              <w:rPr>
                <w:rFonts w:ascii="Arial" w:eastAsiaTheme="minorHAnsi" w:hAnsi="Arial" w:cs="Arial"/>
                <w:color w:val="000000"/>
                <w:lang w:eastAsia="en-US"/>
              </w:rPr>
              <w:t>średnia</w:t>
            </w:r>
          </w:p>
        </w:tc>
      </w:tr>
      <w:tr w:rsidR="00154EEB" w:rsidRPr="009F62FA" w14:paraId="6E3A98E7" w14:textId="77777777" w:rsidTr="003E1EC9">
        <w:tc>
          <w:tcPr>
            <w:tcW w:w="4531" w:type="dxa"/>
          </w:tcPr>
          <w:p w14:paraId="5478B2AB" w14:textId="77777777" w:rsidR="00154EEB" w:rsidRPr="009F62FA" w:rsidRDefault="00154EEB" w:rsidP="00154EEB">
            <w:pPr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F62FA">
              <w:rPr>
                <w:rFonts w:ascii="Arial" w:eastAsiaTheme="minorHAnsi" w:hAnsi="Arial" w:cs="Arial"/>
                <w:color w:val="000000"/>
                <w:lang w:eastAsia="en-US"/>
              </w:rPr>
              <w:t>Pięć lub więcej stwierdzonych nieprawidłowości</w:t>
            </w:r>
          </w:p>
        </w:tc>
        <w:tc>
          <w:tcPr>
            <w:tcW w:w="4531" w:type="dxa"/>
          </w:tcPr>
          <w:p w14:paraId="356B3E1C" w14:textId="77777777" w:rsidR="00154EEB" w:rsidRPr="009F62FA" w:rsidRDefault="00154EEB" w:rsidP="00154EEB">
            <w:pPr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F62FA">
              <w:rPr>
                <w:rFonts w:ascii="Arial" w:eastAsiaTheme="minorHAnsi" w:hAnsi="Arial" w:cs="Arial"/>
                <w:color w:val="000000"/>
                <w:lang w:eastAsia="en-US"/>
              </w:rPr>
              <w:t>wysoka</w:t>
            </w:r>
          </w:p>
        </w:tc>
      </w:tr>
    </w:tbl>
    <w:p w14:paraId="5908C2DD" w14:textId="77777777" w:rsidR="00154EEB" w:rsidRPr="009F62FA" w:rsidRDefault="00154EEB" w:rsidP="00154EEB">
      <w:pPr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3A50244F" w14:textId="77777777" w:rsidR="00154EEB" w:rsidRPr="00154EEB" w:rsidRDefault="00154EEB">
      <w:pPr>
        <w:spacing w:line="259" w:lineRule="auto"/>
        <w:rPr>
          <w:rFonts w:ascii="Arial" w:hAnsi="Arial" w:cs="Arial"/>
        </w:rPr>
      </w:pPr>
    </w:p>
    <w:p w14:paraId="6A978C60" w14:textId="77777777" w:rsidR="00154EEB" w:rsidRDefault="00154EEB">
      <w:pPr>
        <w:spacing w:line="259" w:lineRule="auto"/>
        <w:rPr>
          <w:rFonts w:ascii="Arial" w:hAnsi="Arial" w:cs="Arial"/>
        </w:rPr>
      </w:pPr>
    </w:p>
    <w:p w14:paraId="017751E1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0B806575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21F68C56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6750E45A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54DF5B4B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78D87CD8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70B09381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4432658B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12A24887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032B906A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478D595C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5A71B3CF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7FE66F65" w14:textId="77777777" w:rsidR="00877BC4" w:rsidRDefault="00877BC4">
      <w:pPr>
        <w:spacing w:line="259" w:lineRule="auto"/>
        <w:rPr>
          <w:rFonts w:ascii="Arial" w:hAnsi="Arial" w:cs="Arial"/>
        </w:rPr>
      </w:pPr>
    </w:p>
    <w:p w14:paraId="2B5164A5" w14:textId="77777777" w:rsidR="00877BC4" w:rsidRPr="00154EEB" w:rsidRDefault="00877BC4">
      <w:pPr>
        <w:spacing w:line="259" w:lineRule="auto"/>
        <w:rPr>
          <w:rFonts w:ascii="Arial" w:hAnsi="Arial" w:cs="Arial"/>
        </w:rPr>
      </w:pPr>
    </w:p>
    <w:sectPr w:rsidR="00877BC4" w:rsidRPr="00154EEB" w:rsidSect="00750CF9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461F"/>
    <w:multiLevelType w:val="hybridMultilevel"/>
    <w:tmpl w:val="A522B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10E0"/>
    <w:multiLevelType w:val="hybridMultilevel"/>
    <w:tmpl w:val="4218F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F3FEE"/>
    <w:multiLevelType w:val="hybridMultilevel"/>
    <w:tmpl w:val="7B667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724E"/>
    <w:multiLevelType w:val="hybridMultilevel"/>
    <w:tmpl w:val="D2BAC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37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915235">
    <w:abstractNumId w:val="0"/>
  </w:num>
  <w:num w:numId="3" w16cid:durableId="1916888539">
    <w:abstractNumId w:val="3"/>
  </w:num>
  <w:num w:numId="4" w16cid:durableId="280036462">
    <w:abstractNumId w:val="1"/>
  </w:num>
  <w:num w:numId="5" w16cid:durableId="1333526782">
    <w:abstractNumId w:val="4"/>
  </w:num>
  <w:num w:numId="6" w16cid:durableId="170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31"/>
    <w:rsid w:val="00021D29"/>
    <w:rsid w:val="00030C46"/>
    <w:rsid w:val="00034DF2"/>
    <w:rsid w:val="00036306"/>
    <w:rsid w:val="00041786"/>
    <w:rsid w:val="000519C9"/>
    <w:rsid w:val="00060FDC"/>
    <w:rsid w:val="000F7F12"/>
    <w:rsid w:val="00120745"/>
    <w:rsid w:val="00154EEB"/>
    <w:rsid w:val="001942C2"/>
    <w:rsid w:val="001A2E74"/>
    <w:rsid w:val="001B3223"/>
    <w:rsid w:val="001C56B6"/>
    <w:rsid w:val="001E7BCC"/>
    <w:rsid w:val="001F0145"/>
    <w:rsid w:val="002143A0"/>
    <w:rsid w:val="0023003F"/>
    <w:rsid w:val="0023130D"/>
    <w:rsid w:val="0023576C"/>
    <w:rsid w:val="0027671B"/>
    <w:rsid w:val="002D7789"/>
    <w:rsid w:val="002E0E44"/>
    <w:rsid w:val="0031644D"/>
    <w:rsid w:val="003236A0"/>
    <w:rsid w:val="00325BB5"/>
    <w:rsid w:val="003424BD"/>
    <w:rsid w:val="0035090A"/>
    <w:rsid w:val="003650CB"/>
    <w:rsid w:val="003B0323"/>
    <w:rsid w:val="003B6390"/>
    <w:rsid w:val="003F7652"/>
    <w:rsid w:val="00400A38"/>
    <w:rsid w:val="004157DF"/>
    <w:rsid w:val="00417EA6"/>
    <w:rsid w:val="0043529F"/>
    <w:rsid w:val="00452527"/>
    <w:rsid w:val="00466223"/>
    <w:rsid w:val="004A3344"/>
    <w:rsid w:val="004B5731"/>
    <w:rsid w:val="004C6062"/>
    <w:rsid w:val="004D107B"/>
    <w:rsid w:val="00586268"/>
    <w:rsid w:val="005904B1"/>
    <w:rsid w:val="00592FF4"/>
    <w:rsid w:val="00594DAF"/>
    <w:rsid w:val="005E6A47"/>
    <w:rsid w:val="005F61B0"/>
    <w:rsid w:val="00623A5E"/>
    <w:rsid w:val="006365BF"/>
    <w:rsid w:val="0066184A"/>
    <w:rsid w:val="00666EAF"/>
    <w:rsid w:val="00676242"/>
    <w:rsid w:val="006C5BD3"/>
    <w:rsid w:val="006F5168"/>
    <w:rsid w:val="00720200"/>
    <w:rsid w:val="00731C30"/>
    <w:rsid w:val="0073247A"/>
    <w:rsid w:val="00735AD5"/>
    <w:rsid w:val="00750CF9"/>
    <w:rsid w:val="007F1E29"/>
    <w:rsid w:val="0083608D"/>
    <w:rsid w:val="008623FC"/>
    <w:rsid w:val="00877BC4"/>
    <w:rsid w:val="008B4292"/>
    <w:rsid w:val="008B738B"/>
    <w:rsid w:val="008C66EF"/>
    <w:rsid w:val="009910B1"/>
    <w:rsid w:val="009A64A2"/>
    <w:rsid w:val="009F62FA"/>
    <w:rsid w:val="00A17DC6"/>
    <w:rsid w:val="00A33737"/>
    <w:rsid w:val="00A34BE6"/>
    <w:rsid w:val="00A82E19"/>
    <w:rsid w:val="00AA748B"/>
    <w:rsid w:val="00B16573"/>
    <w:rsid w:val="00B802E8"/>
    <w:rsid w:val="00BA7B4B"/>
    <w:rsid w:val="00BC65E8"/>
    <w:rsid w:val="00BD2454"/>
    <w:rsid w:val="00BF2132"/>
    <w:rsid w:val="00BF658D"/>
    <w:rsid w:val="00C0100B"/>
    <w:rsid w:val="00C2361B"/>
    <w:rsid w:val="00C27F90"/>
    <w:rsid w:val="00C63068"/>
    <w:rsid w:val="00C64F43"/>
    <w:rsid w:val="00C667B6"/>
    <w:rsid w:val="00CA261D"/>
    <w:rsid w:val="00CB257F"/>
    <w:rsid w:val="00CB7CD3"/>
    <w:rsid w:val="00CF5F66"/>
    <w:rsid w:val="00D5450B"/>
    <w:rsid w:val="00DA25F2"/>
    <w:rsid w:val="00DE29C3"/>
    <w:rsid w:val="00E01063"/>
    <w:rsid w:val="00E7669A"/>
    <w:rsid w:val="00EF3DB2"/>
    <w:rsid w:val="00F32378"/>
    <w:rsid w:val="00F3266B"/>
    <w:rsid w:val="00F55009"/>
    <w:rsid w:val="00F84865"/>
    <w:rsid w:val="00F942ED"/>
    <w:rsid w:val="00FA5FF9"/>
    <w:rsid w:val="00FB3107"/>
    <w:rsid w:val="00FC7958"/>
    <w:rsid w:val="00FD6BCA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BCC"/>
  <w15:chartTrackingRefBased/>
  <w15:docId w15:val="{CF2DCF50-07BC-46A9-AB39-067F25B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3FC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3FC"/>
    <w:pPr>
      <w:ind w:left="720"/>
      <w:contextualSpacing/>
    </w:pPr>
  </w:style>
  <w:style w:type="table" w:styleId="Tabela-Siatka">
    <w:name w:val="Table Grid"/>
    <w:basedOn w:val="Standardowy"/>
    <w:uiPriority w:val="39"/>
    <w:rsid w:val="0027671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qFormat/>
    <w:rsid w:val="00DA25F2"/>
  </w:style>
  <w:style w:type="paragraph" w:styleId="Tekstdymka">
    <w:name w:val="Balloon Text"/>
    <w:basedOn w:val="Normalny"/>
    <w:link w:val="TekstdymkaZnak"/>
    <w:uiPriority w:val="99"/>
    <w:semiHidden/>
    <w:unhideWhenUsed/>
    <w:rsid w:val="00FC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58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060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Olga Sadowska</cp:lastModifiedBy>
  <cp:revision>2</cp:revision>
  <cp:lastPrinted>2026-03-17T13:58:00Z</cp:lastPrinted>
  <dcterms:created xsi:type="dcterms:W3CDTF">2026-03-31T09:16:00Z</dcterms:created>
  <dcterms:modified xsi:type="dcterms:W3CDTF">2026-03-31T09:16:00Z</dcterms:modified>
</cp:coreProperties>
</file>