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7A971" w14:textId="737A114A" w:rsidR="00CD07C9" w:rsidRDefault="00306DEC" w:rsidP="00306DEC">
      <w:pPr>
        <w:spacing w:before="34" w:line="276" w:lineRule="auto"/>
        <w:ind w:right="384"/>
        <w:rPr>
          <w:rFonts w:asciiTheme="minorHAnsi" w:hAnsiTheme="minorHAnsi" w:cstheme="minorHAnsi"/>
          <w:b/>
          <w:color w:val="EE0000"/>
          <w:spacing w:val="-2"/>
        </w:rPr>
      </w:pPr>
      <w:r>
        <w:rPr>
          <w:rFonts w:asciiTheme="minorHAnsi" w:hAnsiTheme="minorHAnsi" w:cstheme="minorHAnsi"/>
          <w:b/>
          <w:color w:val="EE0000"/>
          <w:spacing w:val="-2"/>
        </w:rPr>
        <w:t>GMINA GOŁDAP</w:t>
      </w:r>
    </w:p>
    <w:p w14:paraId="7A3244B1" w14:textId="18CB0DA8" w:rsidR="00306DEC" w:rsidRDefault="00306DEC" w:rsidP="00306DEC">
      <w:pPr>
        <w:spacing w:before="34" w:line="276" w:lineRule="auto"/>
        <w:ind w:right="384"/>
        <w:rPr>
          <w:rFonts w:asciiTheme="minorHAnsi" w:hAnsiTheme="minorHAnsi" w:cstheme="minorHAnsi"/>
          <w:b/>
          <w:color w:val="EE0000"/>
          <w:spacing w:val="-2"/>
        </w:rPr>
      </w:pPr>
      <w:r>
        <w:rPr>
          <w:rFonts w:asciiTheme="minorHAnsi" w:hAnsiTheme="minorHAnsi" w:cstheme="minorHAnsi"/>
          <w:b/>
          <w:color w:val="EE0000"/>
          <w:spacing w:val="-2"/>
        </w:rPr>
        <w:t>Plac Zwycięstwa 14</w:t>
      </w:r>
    </w:p>
    <w:p w14:paraId="2DC39863" w14:textId="4A15E955" w:rsidR="00306DEC" w:rsidRPr="00306DEC" w:rsidRDefault="00306DEC" w:rsidP="00306DEC">
      <w:pPr>
        <w:spacing w:before="34" w:line="276" w:lineRule="auto"/>
        <w:ind w:right="384"/>
        <w:rPr>
          <w:rFonts w:asciiTheme="minorHAnsi" w:hAnsiTheme="minorHAnsi" w:cstheme="minorHAnsi"/>
          <w:b/>
          <w:color w:val="EE0000"/>
          <w:spacing w:val="-2"/>
        </w:rPr>
      </w:pPr>
      <w:r>
        <w:rPr>
          <w:rFonts w:asciiTheme="minorHAnsi" w:hAnsiTheme="minorHAnsi" w:cstheme="minorHAnsi"/>
          <w:b/>
          <w:color w:val="EE0000"/>
          <w:spacing w:val="-2"/>
        </w:rPr>
        <w:t>19-500 Gołdap</w:t>
      </w:r>
    </w:p>
    <w:p w14:paraId="68238534" w14:textId="77777777" w:rsidR="00CD07C9" w:rsidRPr="00C96726" w:rsidRDefault="00CD07C9" w:rsidP="00C96726">
      <w:pPr>
        <w:spacing w:before="34" w:line="360" w:lineRule="auto"/>
        <w:ind w:left="383" w:right="384"/>
        <w:jc w:val="center"/>
        <w:rPr>
          <w:rFonts w:asciiTheme="minorHAnsi" w:hAnsiTheme="minorHAnsi" w:cstheme="minorHAnsi"/>
          <w:b/>
          <w:spacing w:val="-2"/>
        </w:rPr>
      </w:pPr>
    </w:p>
    <w:p w14:paraId="03A09BCC" w14:textId="733C3754" w:rsidR="00ED5420" w:rsidRPr="00C96726" w:rsidRDefault="00000000" w:rsidP="00C96726">
      <w:pPr>
        <w:spacing w:before="34" w:line="360" w:lineRule="auto"/>
        <w:ind w:left="383" w:right="384"/>
        <w:jc w:val="center"/>
        <w:rPr>
          <w:rFonts w:asciiTheme="minorHAnsi" w:hAnsiTheme="minorHAnsi" w:cstheme="minorHAnsi"/>
          <w:b/>
        </w:rPr>
      </w:pPr>
      <w:r w:rsidRPr="00C96726">
        <w:rPr>
          <w:rFonts w:asciiTheme="minorHAnsi" w:hAnsiTheme="minorHAnsi" w:cstheme="minorHAnsi"/>
          <w:b/>
          <w:spacing w:val="-2"/>
        </w:rPr>
        <w:t>ZAPYTANIE</w:t>
      </w:r>
      <w:r w:rsidRPr="00C96726">
        <w:rPr>
          <w:rFonts w:asciiTheme="minorHAnsi" w:hAnsiTheme="minorHAnsi" w:cstheme="minorHAnsi"/>
          <w:b/>
          <w:spacing w:val="-9"/>
        </w:rPr>
        <w:t xml:space="preserve"> </w:t>
      </w:r>
      <w:r w:rsidRPr="00C96726">
        <w:rPr>
          <w:rFonts w:asciiTheme="minorHAnsi" w:hAnsiTheme="minorHAnsi" w:cstheme="minorHAnsi"/>
          <w:b/>
          <w:spacing w:val="-2"/>
        </w:rPr>
        <w:t>OFERTOWE</w:t>
      </w:r>
      <w:r w:rsidR="00CD07C9" w:rsidRPr="00C96726">
        <w:rPr>
          <w:rFonts w:asciiTheme="minorHAnsi" w:hAnsiTheme="minorHAnsi" w:cstheme="minorHAnsi"/>
          <w:b/>
          <w:spacing w:val="-2"/>
        </w:rPr>
        <w:t xml:space="preserve">    </w:t>
      </w:r>
    </w:p>
    <w:p w14:paraId="7618165E" w14:textId="6793B05B" w:rsidR="00ED5420" w:rsidRPr="00C96726" w:rsidRDefault="00000000" w:rsidP="00C96726">
      <w:pPr>
        <w:spacing w:before="148" w:line="360" w:lineRule="auto"/>
        <w:ind w:left="383" w:right="383"/>
        <w:jc w:val="center"/>
        <w:rPr>
          <w:rFonts w:asciiTheme="minorHAnsi" w:hAnsiTheme="minorHAnsi" w:cstheme="minorHAnsi"/>
          <w:b/>
        </w:rPr>
      </w:pPr>
      <w:bookmarkStart w:id="0" w:name="_Hlk234406023"/>
      <w:r w:rsidRPr="00C96726">
        <w:rPr>
          <w:rFonts w:asciiTheme="minorHAnsi" w:hAnsiTheme="minorHAnsi" w:cstheme="minorHAnsi"/>
          <w:b/>
        </w:rPr>
        <w:t>„</w:t>
      </w:r>
      <w:r w:rsidR="00CA4544" w:rsidRPr="00C96726">
        <w:rPr>
          <w:rFonts w:asciiTheme="minorHAnsi" w:hAnsiTheme="minorHAnsi" w:cstheme="minorHAnsi"/>
          <w:b/>
        </w:rPr>
        <w:t xml:space="preserve">Zakup i dostawa wyposażenia boiska </w:t>
      </w:r>
      <w:r w:rsidR="00B0533C" w:rsidRPr="00C96726">
        <w:rPr>
          <w:rFonts w:asciiTheme="minorHAnsi" w:hAnsiTheme="minorHAnsi" w:cstheme="minorHAnsi"/>
          <w:b/>
        </w:rPr>
        <w:t>ze sztuczna nawierzchnią – boiska bocznego</w:t>
      </w:r>
      <w:r w:rsidR="0054682C">
        <w:rPr>
          <w:rFonts w:asciiTheme="minorHAnsi" w:hAnsiTheme="minorHAnsi" w:cstheme="minorHAnsi"/>
          <w:b/>
        </w:rPr>
        <w:t xml:space="preserve"> </w:t>
      </w:r>
      <w:r w:rsidR="00B0533C" w:rsidRPr="00C96726">
        <w:rPr>
          <w:rFonts w:asciiTheme="minorHAnsi" w:hAnsiTheme="minorHAnsi" w:cstheme="minorHAnsi"/>
          <w:b/>
        </w:rPr>
        <w:t xml:space="preserve">w Gołdapi” </w:t>
      </w:r>
      <w:bookmarkEnd w:id="0"/>
    </w:p>
    <w:p w14:paraId="151F19E6" w14:textId="77777777" w:rsidR="00ED5420" w:rsidRPr="00C96726" w:rsidRDefault="00000000" w:rsidP="00C96726">
      <w:pPr>
        <w:pStyle w:val="Akapitzlist"/>
        <w:numPr>
          <w:ilvl w:val="0"/>
          <w:numId w:val="5"/>
        </w:numPr>
        <w:tabs>
          <w:tab w:val="left" w:pos="379"/>
        </w:tabs>
        <w:spacing w:line="360" w:lineRule="auto"/>
        <w:ind w:left="379" w:hanging="239"/>
        <w:rPr>
          <w:rFonts w:asciiTheme="minorHAnsi" w:hAnsiTheme="minorHAnsi" w:cstheme="minorHAnsi"/>
          <w:b/>
        </w:rPr>
      </w:pPr>
      <w:r w:rsidRPr="00C96726">
        <w:rPr>
          <w:rFonts w:asciiTheme="minorHAnsi" w:hAnsiTheme="minorHAnsi" w:cstheme="minorHAnsi"/>
          <w:b/>
        </w:rPr>
        <w:t>Nazwa</w:t>
      </w:r>
      <w:r w:rsidRPr="00C96726">
        <w:rPr>
          <w:rFonts w:asciiTheme="minorHAnsi" w:hAnsiTheme="minorHAnsi" w:cstheme="minorHAnsi"/>
          <w:b/>
          <w:spacing w:val="-5"/>
        </w:rPr>
        <w:t xml:space="preserve"> </w:t>
      </w:r>
      <w:r w:rsidRPr="00C96726">
        <w:rPr>
          <w:rFonts w:asciiTheme="minorHAnsi" w:hAnsiTheme="minorHAnsi" w:cstheme="minorHAnsi"/>
          <w:b/>
        </w:rPr>
        <w:t>i</w:t>
      </w:r>
      <w:r w:rsidRPr="00C96726">
        <w:rPr>
          <w:rFonts w:asciiTheme="minorHAnsi" w:hAnsiTheme="minorHAnsi" w:cstheme="minorHAnsi"/>
          <w:b/>
          <w:spacing w:val="-4"/>
        </w:rPr>
        <w:t xml:space="preserve"> </w:t>
      </w:r>
      <w:r w:rsidRPr="00C96726">
        <w:rPr>
          <w:rFonts w:asciiTheme="minorHAnsi" w:hAnsiTheme="minorHAnsi" w:cstheme="minorHAnsi"/>
          <w:b/>
        </w:rPr>
        <w:t>adres</w:t>
      </w:r>
      <w:r w:rsidRPr="00C96726">
        <w:rPr>
          <w:rFonts w:asciiTheme="minorHAnsi" w:hAnsiTheme="minorHAnsi" w:cstheme="minorHAnsi"/>
          <w:b/>
          <w:spacing w:val="-4"/>
        </w:rPr>
        <w:t xml:space="preserve"> </w:t>
      </w:r>
      <w:r w:rsidRPr="00C96726">
        <w:rPr>
          <w:rFonts w:asciiTheme="minorHAnsi" w:hAnsiTheme="minorHAnsi" w:cstheme="minorHAnsi"/>
          <w:b/>
          <w:spacing w:val="-2"/>
        </w:rPr>
        <w:t>Zamawiającego</w:t>
      </w:r>
    </w:p>
    <w:p w14:paraId="653148DF" w14:textId="77777777" w:rsidR="00ED5420" w:rsidRPr="00C96726" w:rsidRDefault="00000000" w:rsidP="00C96726">
      <w:pPr>
        <w:spacing w:before="147" w:line="360" w:lineRule="auto"/>
        <w:ind w:left="849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  <w:b/>
        </w:rPr>
        <w:t>Gmina</w:t>
      </w:r>
      <w:r w:rsidRPr="00C96726">
        <w:rPr>
          <w:rFonts w:asciiTheme="minorHAnsi" w:hAnsiTheme="minorHAnsi" w:cstheme="minorHAnsi"/>
          <w:b/>
          <w:spacing w:val="-11"/>
        </w:rPr>
        <w:t xml:space="preserve"> </w:t>
      </w:r>
      <w:r w:rsidRPr="00C96726">
        <w:rPr>
          <w:rFonts w:asciiTheme="minorHAnsi" w:hAnsiTheme="minorHAnsi" w:cstheme="minorHAnsi"/>
          <w:b/>
        </w:rPr>
        <w:t>Gołdap,</w:t>
      </w:r>
      <w:r w:rsidRPr="00C96726">
        <w:rPr>
          <w:rFonts w:asciiTheme="minorHAnsi" w:hAnsiTheme="minorHAnsi" w:cstheme="minorHAnsi"/>
          <w:b/>
          <w:spacing w:val="-11"/>
        </w:rPr>
        <w:t xml:space="preserve"> </w:t>
      </w:r>
      <w:r w:rsidRPr="00C96726">
        <w:rPr>
          <w:rFonts w:asciiTheme="minorHAnsi" w:hAnsiTheme="minorHAnsi" w:cstheme="minorHAnsi"/>
        </w:rPr>
        <w:t>reprezentowana</w:t>
      </w:r>
      <w:r w:rsidRPr="00C96726">
        <w:rPr>
          <w:rFonts w:asciiTheme="minorHAnsi" w:hAnsiTheme="minorHAnsi" w:cstheme="minorHAnsi"/>
          <w:spacing w:val="-11"/>
        </w:rPr>
        <w:t xml:space="preserve"> </w:t>
      </w:r>
      <w:r w:rsidRPr="00C96726">
        <w:rPr>
          <w:rFonts w:asciiTheme="minorHAnsi" w:hAnsiTheme="minorHAnsi" w:cstheme="minorHAnsi"/>
          <w:spacing w:val="-2"/>
        </w:rPr>
        <w:t>przez:</w:t>
      </w:r>
    </w:p>
    <w:p w14:paraId="2EC57552" w14:textId="77777777" w:rsidR="00ED5420" w:rsidRPr="00C96726" w:rsidRDefault="00000000" w:rsidP="00C96726">
      <w:pPr>
        <w:pStyle w:val="Nagwek1"/>
        <w:spacing w:before="146" w:line="360" w:lineRule="auto"/>
        <w:ind w:left="849"/>
        <w:rPr>
          <w:rFonts w:asciiTheme="minorHAnsi" w:hAnsiTheme="minorHAnsi" w:cstheme="minorHAnsi"/>
          <w:sz w:val="22"/>
          <w:szCs w:val="22"/>
        </w:rPr>
      </w:pPr>
      <w:r w:rsidRPr="00C96726">
        <w:rPr>
          <w:rFonts w:asciiTheme="minorHAnsi" w:hAnsiTheme="minorHAnsi" w:cstheme="minorHAnsi"/>
          <w:sz w:val="22"/>
          <w:szCs w:val="22"/>
        </w:rPr>
        <w:t>Burmistrza</w:t>
      </w:r>
      <w:r w:rsidRPr="00C96726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C96726">
        <w:rPr>
          <w:rFonts w:asciiTheme="minorHAnsi" w:hAnsiTheme="minorHAnsi" w:cstheme="minorHAnsi"/>
          <w:sz w:val="22"/>
          <w:szCs w:val="22"/>
        </w:rPr>
        <w:t>Gołdapi</w:t>
      </w:r>
      <w:r w:rsidRPr="00C9672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C96726">
        <w:rPr>
          <w:rFonts w:asciiTheme="minorHAnsi" w:hAnsiTheme="minorHAnsi" w:cstheme="minorHAnsi"/>
          <w:sz w:val="22"/>
          <w:szCs w:val="22"/>
        </w:rPr>
        <w:t>–</w:t>
      </w:r>
      <w:r w:rsidRPr="00C9672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C96726">
        <w:rPr>
          <w:rFonts w:asciiTheme="minorHAnsi" w:hAnsiTheme="minorHAnsi" w:cstheme="minorHAnsi"/>
          <w:sz w:val="22"/>
          <w:szCs w:val="22"/>
        </w:rPr>
        <w:t>Konrada</w:t>
      </w:r>
      <w:r w:rsidRPr="00C96726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proofErr w:type="spellStart"/>
      <w:r w:rsidRPr="00C96726">
        <w:rPr>
          <w:rFonts w:asciiTheme="minorHAnsi" w:hAnsiTheme="minorHAnsi" w:cstheme="minorHAnsi"/>
          <w:spacing w:val="-2"/>
          <w:sz w:val="22"/>
          <w:szCs w:val="22"/>
        </w:rPr>
        <w:t>Kazanieckiego</w:t>
      </w:r>
      <w:proofErr w:type="spellEnd"/>
    </w:p>
    <w:p w14:paraId="68328A40" w14:textId="77777777" w:rsidR="00ED5420" w:rsidRPr="00C96726" w:rsidRDefault="00000000" w:rsidP="00C96726">
      <w:pPr>
        <w:spacing w:before="146" w:line="360" w:lineRule="auto"/>
        <w:ind w:left="861"/>
        <w:rPr>
          <w:rFonts w:asciiTheme="minorHAnsi" w:hAnsiTheme="minorHAnsi" w:cstheme="minorHAnsi"/>
          <w:b/>
        </w:rPr>
      </w:pPr>
      <w:r w:rsidRPr="00C96726">
        <w:rPr>
          <w:rFonts w:asciiTheme="minorHAnsi" w:hAnsiTheme="minorHAnsi" w:cstheme="minorHAnsi"/>
        </w:rPr>
        <w:t>z</w:t>
      </w:r>
      <w:r w:rsidRPr="00C96726">
        <w:rPr>
          <w:rFonts w:asciiTheme="minorHAnsi" w:hAnsiTheme="minorHAnsi" w:cstheme="minorHAnsi"/>
          <w:spacing w:val="-2"/>
        </w:rPr>
        <w:t xml:space="preserve"> </w:t>
      </w:r>
      <w:r w:rsidRPr="00C96726">
        <w:rPr>
          <w:rFonts w:asciiTheme="minorHAnsi" w:hAnsiTheme="minorHAnsi" w:cstheme="minorHAnsi"/>
        </w:rPr>
        <w:t>siedziba</w:t>
      </w:r>
      <w:r w:rsidRPr="00C96726">
        <w:rPr>
          <w:rFonts w:asciiTheme="minorHAnsi" w:hAnsiTheme="minorHAnsi" w:cstheme="minorHAnsi"/>
          <w:spacing w:val="-4"/>
        </w:rPr>
        <w:t xml:space="preserve"> </w:t>
      </w:r>
      <w:r w:rsidRPr="00C96726">
        <w:rPr>
          <w:rFonts w:asciiTheme="minorHAnsi" w:hAnsiTheme="minorHAnsi" w:cstheme="minorHAnsi"/>
        </w:rPr>
        <w:t>w</w:t>
      </w:r>
      <w:r w:rsidRPr="00C96726">
        <w:rPr>
          <w:rFonts w:asciiTheme="minorHAnsi" w:hAnsiTheme="minorHAnsi" w:cstheme="minorHAnsi"/>
          <w:spacing w:val="-2"/>
        </w:rPr>
        <w:t xml:space="preserve"> </w:t>
      </w:r>
      <w:r w:rsidRPr="00C96726">
        <w:rPr>
          <w:rFonts w:asciiTheme="minorHAnsi" w:hAnsiTheme="minorHAnsi" w:cstheme="minorHAnsi"/>
        </w:rPr>
        <w:t>Gołdapi</w:t>
      </w:r>
      <w:r w:rsidRPr="00C96726">
        <w:rPr>
          <w:rFonts w:asciiTheme="minorHAnsi" w:hAnsiTheme="minorHAnsi" w:cstheme="minorHAnsi"/>
          <w:spacing w:val="-2"/>
        </w:rPr>
        <w:t xml:space="preserve"> </w:t>
      </w:r>
      <w:r w:rsidRPr="00C96726">
        <w:rPr>
          <w:rFonts w:asciiTheme="minorHAnsi" w:hAnsiTheme="minorHAnsi" w:cstheme="minorHAnsi"/>
          <w:b/>
        </w:rPr>
        <w:t>Plac</w:t>
      </w:r>
      <w:r w:rsidRPr="00C96726">
        <w:rPr>
          <w:rFonts w:asciiTheme="minorHAnsi" w:hAnsiTheme="minorHAnsi" w:cstheme="minorHAnsi"/>
          <w:b/>
          <w:spacing w:val="-5"/>
        </w:rPr>
        <w:t xml:space="preserve"> </w:t>
      </w:r>
      <w:r w:rsidRPr="00C96726">
        <w:rPr>
          <w:rFonts w:asciiTheme="minorHAnsi" w:hAnsiTheme="minorHAnsi" w:cstheme="minorHAnsi"/>
          <w:b/>
        </w:rPr>
        <w:t>Zwycięstwa</w:t>
      </w:r>
      <w:r w:rsidRPr="00C96726">
        <w:rPr>
          <w:rFonts w:asciiTheme="minorHAnsi" w:hAnsiTheme="minorHAnsi" w:cstheme="minorHAnsi"/>
          <w:b/>
          <w:spacing w:val="-6"/>
        </w:rPr>
        <w:t xml:space="preserve"> </w:t>
      </w:r>
      <w:r w:rsidRPr="00C96726">
        <w:rPr>
          <w:rFonts w:asciiTheme="minorHAnsi" w:hAnsiTheme="minorHAnsi" w:cstheme="minorHAnsi"/>
          <w:b/>
        </w:rPr>
        <w:t>14,</w:t>
      </w:r>
      <w:r w:rsidRPr="00C96726">
        <w:rPr>
          <w:rFonts w:asciiTheme="minorHAnsi" w:hAnsiTheme="minorHAnsi" w:cstheme="minorHAnsi"/>
          <w:b/>
          <w:spacing w:val="-4"/>
        </w:rPr>
        <w:t xml:space="preserve"> </w:t>
      </w:r>
      <w:r w:rsidRPr="00C96726">
        <w:rPr>
          <w:rFonts w:asciiTheme="minorHAnsi" w:hAnsiTheme="minorHAnsi" w:cstheme="minorHAnsi"/>
          <w:b/>
        </w:rPr>
        <w:t>19</w:t>
      </w:r>
      <w:r w:rsidRPr="00C96726">
        <w:rPr>
          <w:rFonts w:asciiTheme="minorHAnsi" w:hAnsiTheme="minorHAnsi" w:cstheme="minorHAnsi"/>
          <w:b/>
          <w:spacing w:val="-1"/>
        </w:rPr>
        <w:t xml:space="preserve"> </w:t>
      </w:r>
      <w:r w:rsidRPr="00C96726">
        <w:rPr>
          <w:rFonts w:asciiTheme="minorHAnsi" w:hAnsiTheme="minorHAnsi" w:cstheme="minorHAnsi"/>
          <w:b/>
        </w:rPr>
        <w:t>–</w:t>
      </w:r>
      <w:r w:rsidRPr="00C96726">
        <w:rPr>
          <w:rFonts w:asciiTheme="minorHAnsi" w:hAnsiTheme="minorHAnsi" w:cstheme="minorHAnsi"/>
          <w:b/>
          <w:spacing w:val="-3"/>
        </w:rPr>
        <w:t xml:space="preserve"> </w:t>
      </w:r>
      <w:r w:rsidRPr="00C96726">
        <w:rPr>
          <w:rFonts w:asciiTheme="minorHAnsi" w:hAnsiTheme="minorHAnsi" w:cstheme="minorHAnsi"/>
          <w:b/>
        </w:rPr>
        <w:t>500</w:t>
      </w:r>
      <w:r w:rsidRPr="00C96726">
        <w:rPr>
          <w:rFonts w:asciiTheme="minorHAnsi" w:hAnsiTheme="minorHAnsi" w:cstheme="minorHAnsi"/>
          <w:b/>
          <w:spacing w:val="-1"/>
        </w:rPr>
        <w:t xml:space="preserve"> </w:t>
      </w:r>
      <w:r w:rsidRPr="00C96726">
        <w:rPr>
          <w:rFonts w:asciiTheme="minorHAnsi" w:hAnsiTheme="minorHAnsi" w:cstheme="minorHAnsi"/>
          <w:b/>
          <w:spacing w:val="-2"/>
        </w:rPr>
        <w:t>Gołdap,</w:t>
      </w:r>
    </w:p>
    <w:p w14:paraId="75EEB3AE" w14:textId="77777777" w:rsidR="00ED5420" w:rsidRPr="00C96726" w:rsidRDefault="00000000" w:rsidP="00C96726">
      <w:pPr>
        <w:pStyle w:val="Nagwek1"/>
        <w:spacing w:before="146" w:line="360" w:lineRule="auto"/>
        <w:ind w:left="861"/>
        <w:rPr>
          <w:rFonts w:asciiTheme="minorHAnsi" w:hAnsiTheme="minorHAnsi" w:cstheme="minorHAnsi"/>
          <w:sz w:val="22"/>
          <w:szCs w:val="22"/>
          <w:lang w:val="es-ES"/>
        </w:rPr>
      </w:pPr>
      <w:r w:rsidRPr="00C96726">
        <w:rPr>
          <w:rFonts w:asciiTheme="minorHAnsi" w:hAnsiTheme="minorHAnsi" w:cstheme="minorHAnsi"/>
          <w:sz w:val="22"/>
          <w:szCs w:val="22"/>
          <w:lang w:val="es-ES"/>
        </w:rPr>
        <w:t>NIP</w:t>
      </w:r>
      <w:r w:rsidRPr="00C96726">
        <w:rPr>
          <w:rFonts w:asciiTheme="minorHAnsi" w:hAnsiTheme="minorHAnsi" w:cstheme="minorHAnsi"/>
          <w:spacing w:val="-4"/>
          <w:sz w:val="22"/>
          <w:szCs w:val="22"/>
          <w:lang w:val="es-ES"/>
        </w:rPr>
        <w:t xml:space="preserve"> </w:t>
      </w:r>
      <w:r w:rsidRPr="00C96726">
        <w:rPr>
          <w:rFonts w:asciiTheme="minorHAnsi" w:hAnsiTheme="minorHAnsi" w:cstheme="minorHAnsi"/>
          <w:sz w:val="22"/>
          <w:szCs w:val="22"/>
          <w:lang w:val="es-ES"/>
        </w:rPr>
        <w:t>847-158-70-61,</w:t>
      </w:r>
      <w:r w:rsidRPr="00C96726">
        <w:rPr>
          <w:rFonts w:asciiTheme="minorHAnsi" w:hAnsiTheme="minorHAnsi" w:cstheme="minorHAnsi"/>
          <w:spacing w:val="-5"/>
          <w:sz w:val="22"/>
          <w:szCs w:val="22"/>
          <w:lang w:val="es-ES"/>
        </w:rPr>
        <w:t xml:space="preserve"> </w:t>
      </w:r>
      <w:r w:rsidRPr="00C96726">
        <w:rPr>
          <w:rFonts w:asciiTheme="minorHAnsi" w:hAnsiTheme="minorHAnsi" w:cstheme="minorHAnsi"/>
          <w:sz w:val="22"/>
          <w:szCs w:val="22"/>
          <w:lang w:val="es-ES"/>
        </w:rPr>
        <w:t>REGON</w:t>
      </w:r>
      <w:r w:rsidRPr="00C96726">
        <w:rPr>
          <w:rFonts w:asciiTheme="minorHAnsi" w:hAnsiTheme="minorHAnsi" w:cstheme="minorHAnsi"/>
          <w:spacing w:val="-2"/>
          <w:sz w:val="22"/>
          <w:szCs w:val="22"/>
          <w:lang w:val="es-ES"/>
        </w:rPr>
        <w:t xml:space="preserve"> 790671231</w:t>
      </w:r>
    </w:p>
    <w:p w14:paraId="617012C5" w14:textId="77777777" w:rsidR="00ED5420" w:rsidRPr="00C96726" w:rsidRDefault="00000000" w:rsidP="00C96726">
      <w:pPr>
        <w:spacing w:before="146" w:line="360" w:lineRule="auto"/>
        <w:ind w:left="861"/>
        <w:rPr>
          <w:rFonts w:asciiTheme="minorHAnsi" w:hAnsiTheme="minorHAnsi" w:cstheme="minorHAnsi"/>
          <w:b/>
          <w:lang w:val="es-ES"/>
        </w:rPr>
      </w:pPr>
      <w:r w:rsidRPr="00C96726">
        <w:rPr>
          <w:rFonts w:asciiTheme="minorHAnsi" w:hAnsiTheme="minorHAnsi" w:cstheme="minorHAnsi"/>
          <w:b/>
          <w:lang w:val="es-ES"/>
        </w:rPr>
        <w:t>tel.</w:t>
      </w:r>
      <w:r w:rsidRPr="00C96726">
        <w:rPr>
          <w:rFonts w:asciiTheme="minorHAnsi" w:hAnsiTheme="minorHAnsi" w:cstheme="minorHAnsi"/>
          <w:b/>
          <w:spacing w:val="-4"/>
          <w:lang w:val="es-ES"/>
        </w:rPr>
        <w:t xml:space="preserve"> </w:t>
      </w:r>
      <w:r w:rsidRPr="00C96726">
        <w:rPr>
          <w:rFonts w:asciiTheme="minorHAnsi" w:hAnsiTheme="minorHAnsi" w:cstheme="minorHAnsi"/>
          <w:b/>
          <w:lang w:val="es-ES"/>
        </w:rPr>
        <w:t>87</w:t>
      </w:r>
      <w:r w:rsidRPr="00C96726">
        <w:rPr>
          <w:rFonts w:asciiTheme="minorHAnsi" w:hAnsiTheme="minorHAnsi" w:cstheme="minorHAnsi"/>
          <w:b/>
          <w:spacing w:val="-4"/>
          <w:lang w:val="es-ES"/>
        </w:rPr>
        <w:t xml:space="preserve"> </w:t>
      </w:r>
      <w:r w:rsidRPr="00C96726">
        <w:rPr>
          <w:rFonts w:asciiTheme="minorHAnsi" w:hAnsiTheme="minorHAnsi" w:cstheme="minorHAnsi"/>
          <w:b/>
          <w:lang w:val="es-ES"/>
        </w:rPr>
        <w:t>615-60-00,</w:t>
      </w:r>
      <w:r w:rsidRPr="00C96726">
        <w:rPr>
          <w:rFonts w:asciiTheme="minorHAnsi" w:hAnsiTheme="minorHAnsi" w:cstheme="minorHAnsi"/>
          <w:b/>
          <w:spacing w:val="-2"/>
          <w:lang w:val="es-ES"/>
        </w:rPr>
        <w:t xml:space="preserve"> </w:t>
      </w:r>
      <w:r w:rsidRPr="00C96726">
        <w:rPr>
          <w:rFonts w:asciiTheme="minorHAnsi" w:hAnsiTheme="minorHAnsi" w:cstheme="minorHAnsi"/>
          <w:b/>
          <w:lang w:val="es-ES"/>
        </w:rPr>
        <w:t>87</w:t>
      </w:r>
      <w:r w:rsidRPr="00C96726">
        <w:rPr>
          <w:rFonts w:asciiTheme="minorHAnsi" w:hAnsiTheme="minorHAnsi" w:cstheme="minorHAnsi"/>
          <w:b/>
          <w:spacing w:val="-2"/>
          <w:lang w:val="es-ES"/>
        </w:rPr>
        <w:t xml:space="preserve"> </w:t>
      </w:r>
      <w:r w:rsidRPr="00C96726">
        <w:rPr>
          <w:rFonts w:asciiTheme="minorHAnsi" w:hAnsiTheme="minorHAnsi" w:cstheme="minorHAnsi"/>
          <w:b/>
          <w:lang w:val="es-ES"/>
        </w:rPr>
        <w:t>615-08-</w:t>
      </w:r>
      <w:r w:rsidRPr="00C96726">
        <w:rPr>
          <w:rFonts w:asciiTheme="minorHAnsi" w:hAnsiTheme="minorHAnsi" w:cstheme="minorHAnsi"/>
          <w:b/>
          <w:spacing w:val="-5"/>
          <w:lang w:val="es-ES"/>
        </w:rPr>
        <w:t>00</w:t>
      </w:r>
    </w:p>
    <w:p w14:paraId="71643B1F" w14:textId="35BA071D" w:rsidR="00ED5420" w:rsidRPr="00C96726" w:rsidRDefault="00000000" w:rsidP="00C96726">
      <w:pPr>
        <w:pStyle w:val="Tekstpodstawowy"/>
        <w:spacing w:before="150" w:line="360" w:lineRule="auto"/>
        <w:ind w:left="861" w:right="4652"/>
        <w:rPr>
          <w:rFonts w:asciiTheme="minorHAnsi" w:hAnsiTheme="minorHAnsi" w:cstheme="minorHAnsi"/>
          <w:sz w:val="22"/>
          <w:szCs w:val="22"/>
          <w:lang w:val="es-ES"/>
        </w:rPr>
      </w:pPr>
      <w:r w:rsidRPr="00C96726">
        <w:rPr>
          <w:rFonts w:asciiTheme="minorHAnsi" w:hAnsiTheme="minorHAnsi" w:cstheme="minorHAnsi"/>
          <w:b/>
          <w:sz w:val="22"/>
          <w:szCs w:val="22"/>
          <w:lang w:val="es-ES"/>
        </w:rPr>
        <w:t xml:space="preserve">e-mail: </w:t>
      </w:r>
      <w:hyperlink r:id="rId5">
        <w:r w:rsidR="00ED5420" w:rsidRPr="00C96726">
          <w:rPr>
            <w:rFonts w:asciiTheme="minorHAnsi" w:hAnsiTheme="minorHAnsi" w:cstheme="minorHAnsi"/>
            <w:color w:val="0000FF"/>
            <w:sz w:val="22"/>
            <w:szCs w:val="22"/>
            <w:u w:val="single" w:color="0000FF"/>
            <w:lang w:val="es-ES"/>
          </w:rPr>
          <w:t>sekretariat@goldap.pl</w:t>
        </w:r>
      </w:hyperlink>
      <w:r w:rsidRPr="00C96726">
        <w:rPr>
          <w:rFonts w:asciiTheme="minorHAnsi" w:hAnsiTheme="minorHAnsi" w:cstheme="minorHAnsi"/>
          <w:color w:val="0000FF"/>
          <w:sz w:val="22"/>
          <w:szCs w:val="22"/>
          <w:lang w:val="es-ES"/>
        </w:rPr>
        <w:t xml:space="preserve"> </w:t>
      </w:r>
      <w:hyperlink r:id="rId6">
        <w:r w:rsidR="00ED5420" w:rsidRPr="00C96726">
          <w:rPr>
            <w:rFonts w:asciiTheme="minorHAnsi" w:hAnsiTheme="minorHAnsi" w:cstheme="minorHAnsi"/>
            <w:color w:val="0000FF"/>
            <w:spacing w:val="-2"/>
            <w:sz w:val="22"/>
            <w:szCs w:val="22"/>
            <w:u w:val="single" w:color="0000FF"/>
            <w:lang w:val="es-ES"/>
          </w:rPr>
          <w:t>www.goldap.pl</w:t>
        </w:r>
      </w:hyperlink>
      <w:r w:rsidRPr="00C96726">
        <w:rPr>
          <w:rFonts w:asciiTheme="minorHAnsi" w:hAnsiTheme="minorHAnsi" w:cstheme="minorHAnsi"/>
          <w:b/>
          <w:spacing w:val="-2"/>
          <w:sz w:val="22"/>
          <w:szCs w:val="22"/>
          <w:lang w:val="es-ES"/>
        </w:rPr>
        <w:t xml:space="preserve">, </w:t>
      </w:r>
      <w:hyperlink r:id="rId7">
        <w:r w:rsidR="00ED5420" w:rsidRPr="00C96726">
          <w:rPr>
            <w:rFonts w:asciiTheme="minorHAnsi" w:hAnsiTheme="minorHAnsi" w:cstheme="minorHAnsi"/>
            <w:color w:val="0000FF"/>
            <w:spacing w:val="-2"/>
            <w:sz w:val="22"/>
            <w:szCs w:val="22"/>
            <w:u w:val="single" w:color="0000FF"/>
            <w:lang w:val="es-ES"/>
          </w:rPr>
          <w:t>www.bip.goldap.pl</w:t>
        </w:r>
      </w:hyperlink>
    </w:p>
    <w:p w14:paraId="5CA7FB2D" w14:textId="054D6145" w:rsidR="00D20C68" w:rsidRPr="00C96726" w:rsidRDefault="00000000" w:rsidP="0054682C">
      <w:pPr>
        <w:pStyle w:val="Tekstpodstawowy"/>
        <w:spacing w:line="360" w:lineRule="auto"/>
        <w:ind w:right="146"/>
        <w:jc w:val="both"/>
        <w:rPr>
          <w:rFonts w:asciiTheme="minorHAnsi" w:hAnsiTheme="minorHAnsi" w:cstheme="minorHAnsi"/>
          <w:sz w:val="22"/>
          <w:szCs w:val="22"/>
        </w:rPr>
      </w:pPr>
      <w:r w:rsidRPr="00C96726">
        <w:rPr>
          <w:rFonts w:asciiTheme="minorHAnsi" w:hAnsiTheme="minorHAnsi" w:cstheme="minorHAnsi"/>
          <w:sz w:val="22"/>
          <w:szCs w:val="22"/>
        </w:rPr>
        <w:t xml:space="preserve">Niniejsze postępowanie prowadzone jest w oparciu o Zarządzenie Burmistrza Gołdapi </w:t>
      </w:r>
      <w:r w:rsidR="006B2BA4" w:rsidRPr="00C96726">
        <w:rPr>
          <w:rFonts w:asciiTheme="minorHAnsi" w:hAnsiTheme="minorHAnsi" w:cstheme="minorHAnsi"/>
          <w:sz w:val="22"/>
          <w:szCs w:val="22"/>
        </w:rPr>
        <w:br/>
      </w:r>
      <w:r w:rsidRPr="00C96726">
        <w:rPr>
          <w:rFonts w:asciiTheme="minorHAnsi" w:hAnsiTheme="minorHAnsi" w:cstheme="minorHAnsi"/>
          <w:sz w:val="22"/>
          <w:szCs w:val="22"/>
        </w:rPr>
        <w:t xml:space="preserve">nr 653/XII/2025 z dnia 31 grudnia 2025 r. w sprawie określenia regulaminu udzielania zamówień na dostawy, usługi i roboty budowlane realizowane przez Gminę Gołdap, których wartość nie przekracza kwoty </w:t>
      </w:r>
      <w:r w:rsidR="00C96726">
        <w:rPr>
          <w:rFonts w:asciiTheme="minorHAnsi" w:hAnsiTheme="minorHAnsi" w:cstheme="minorHAnsi"/>
          <w:sz w:val="22"/>
          <w:szCs w:val="22"/>
        </w:rPr>
        <w:br/>
      </w:r>
      <w:r w:rsidRPr="00C96726">
        <w:rPr>
          <w:rFonts w:asciiTheme="minorHAnsi" w:hAnsiTheme="minorHAnsi" w:cstheme="minorHAnsi"/>
          <w:sz w:val="22"/>
          <w:szCs w:val="22"/>
        </w:rPr>
        <w:t>170 000 zł</w:t>
      </w:r>
      <w:r w:rsidR="0054682C">
        <w:rPr>
          <w:rFonts w:asciiTheme="minorHAnsi" w:hAnsiTheme="minorHAnsi" w:cstheme="minorHAnsi"/>
          <w:sz w:val="22"/>
          <w:szCs w:val="22"/>
        </w:rPr>
        <w:t>.</w:t>
      </w:r>
    </w:p>
    <w:p w14:paraId="717B4FEB" w14:textId="77777777" w:rsidR="00ED5420" w:rsidRPr="00C96726" w:rsidRDefault="00000000" w:rsidP="00C96726">
      <w:pPr>
        <w:pStyle w:val="Nagwek1"/>
        <w:numPr>
          <w:ilvl w:val="0"/>
          <w:numId w:val="5"/>
        </w:numPr>
        <w:tabs>
          <w:tab w:val="left" w:pos="435"/>
        </w:tabs>
        <w:spacing w:before="1" w:line="360" w:lineRule="auto"/>
        <w:ind w:left="435" w:hanging="295"/>
        <w:rPr>
          <w:rFonts w:asciiTheme="minorHAnsi" w:hAnsiTheme="minorHAnsi" w:cstheme="minorHAnsi"/>
          <w:sz w:val="22"/>
          <w:szCs w:val="22"/>
        </w:rPr>
      </w:pPr>
      <w:r w:rsidRPr="00C96726">
        <w:rPr>
          <w:rFonts w:asciiTheme="minorHAnsi" w:hAnsiTheme="minorHAnsi" w:cstheme="minorHAnsi"/>
          <w:sz w:val="22"/>
          <w:szCs w:val="22"/>
        </w:rPr>
        <w:t>Przedmiot</w:t>
      </w:r>
      <w:r w:rsidRPr="00C96726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C96726">
        <w:rPr>
          <w:rFonts w:asciiTheme="minorHAnsi" w:hAnsiTheme="minorHAnsi" w:cstheme="minorHAnsi"/>
          <w:spacing w:val="-2"/>
          <w:sz w:val="22"/>
          <w:szCs w:val="22"/>
        </w:rPr>
        <w:t>zamówienia:</w:t>
      </w:r>
    </w:p>
    <w:p w14:paraId="22B5D9A4" w14:textId="2EB5CA71" w:rsidR="00ED5420" w:rsidRPr="00C96726" w:rsidRDefault="00000000" w:rsidP="00C96726">
      <w:pPr>
        <w:pStyle w:val="Tekstpodstawowy"/>
        <w:spacing w:before="149" w:line="360" w:lineRule="auto"/>
        <w:rPr>
          <w:rFonts w:asciiTheme="minorHAnsi" w:hAnsiTheme="minorHAnsi" w:cstheme="minorHAnsi"/>
          <w:sz w:val="22"/>
          <w:szCs w:val="22"/>
        </w:rPr>
      </w:pPr>
      <w:r w:rsidRPr="00C96726">
        <w:rPr>
          <w:rFonts w:asciiTheme="minorHAnsi" w:hAnsiTheme="minorHAnsi" w:cstheme="minorHAnsi"/>
          <w:sz w:val="22"/>
          <w:szCs w:val="22"/>
        </w:rPr>
        <w:t>Przedmiotem</w:t>
      </w:r>
      <w:r w:rsidRPr="00C96726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C96726">
        <w:rPr>
          <w:rFonts w:asciiTheme="minorHAnsi" w:hAnsiTheme="minorHAnsi" w:cstheme="minorHAnsi"/>
          <w:sz w:val="22"/>
          <w:szCs w:val="22"/>
        </w:rPr>
        <w:t>zamówienia</w:t>
      </w:r>
      <w:r w:rsidRPr="00C96726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C96726">
        <w:rPr>
          <w:rFonts w:asciiTheme="minorHAnsi" w:hAnsiTheme="minorHAnsi" w:cstheme="minorHAnsi"/>
          <w:sz w:val="22"/>
          <w:szCs w:val="22"/>
        </w:rPr>
        <w:t>jes</w:t>
      </w:r>
      <w:r w:rsidR="00B0533C" w:rsidRPr="00C96726">
        <w:rPr>
          <w:rFonts w:asciiTheme="minorHAnsi" w:hAnsiTheme="minorHAnsi" w:cstheme="minorHAnsi"/>
          <w:sz w:val="22"/>
          <w:szCs w:val="22"/>
        </w:rPr>
        <w:t xml:space="preserve">t </w:t>
      </w:r>
      <w:r w:rsidR="00B0533C" w:rsidRPr="00C96726">
        <w:rPr>
          <w:rFonts w:asciiTheme="minorHAnsi" w:hAnsiTheme="minorHAnsi" w:cstheme="minorHAnsi"/>
          <w:b/>
          <w:bCs/>
          <w:sz w:val="22"/>
          <w:szCs w:val="22"/>
        </w:rPr>
        <w:t xml:space="preserve">„Zakup i dostawa wyposażenia boiska ze sztuczną nawierzchnią – boiska bocznego w Gołdapi” </w:t>
      </w:r>
      <w:r w:rsidR="003D25AF" w:rsidRPr="00C96726">
        <w:rPr>
          <w:rFonts w:asciiTheme="minorHAnsi" w:hAnsiTheme="minorHAnsi" w:cstheme="minorHAnsi"/>
          <w:sz w:val="22"/>
          <w:szCs w:val="22"/>
        </w:rPr>
        <w:t>zlokalizowanego na</w:t>
      </w:r>
      <w:r w:rsidR="003D25AF" w:rsidRPr="00C9672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0533C" w:rsidRPr="00C96726">
        <w:rPr>
          <w:rFonts w:asciiTheme="minorHAnsi" w:hAnsiTheme="minorHAnsi" w:cstheme="minorHAnsi"/>
          <w:sz w:val="22"/>
          <w:szCs w:val="22"/>
        </w:rPr>
        <w:t xml:space="preserve">ulicy Stadionowej 5a, 19-500 Gołdap, </w:t>
      </w:r>
      <w:r w:rsidR="003D25AF" w:rsidRPr="00C96726">
        <w:rPr>
          <w:rFonts w:asciiTheme="minorHAnsi" w:hAnsiTheme="minorHAnsi" w:cstheme="minorHAnsi"/>
          <w:sz w:val="22"/>
          <w:szCs w:val="22"/>
        </w:rPr>
        <w:t xml:space="preserve">  na </w:t>
      </w:r>
      <w:r w:rsidR="00B0533C" w:rsidRPr="00C96726">
        <w:rPr>
          <w:rFonts w:asciiTheme="minorHAnsi" w:hAnsiTheme="minorHAnsi" w:cstheme="minorHAnsi"/>
          <w:sz w:val="22"/>
          <w:szCs w:val="22"/>
        </w:rPr>
        <w:t>działce o nr geod. 386, Obręb: 0001 Gołdap</w:t>
      </w:r>
      <w:r w:rsidR="003D25AF" w:rsidRPr="00C96726">
        <w:rPr>
          <w:rFonts w:asciiTheme="minorHAnsi" w:hAnsiTheme="minorHAnsi" w:cstheme="minorHAnsi"/>
          <w:sz w:val="22"/>
          <w:szCs w:val="22"/>
        </w:rPr>
        <w:t>.</w:t>
      </w:r>
      <w:r w:rsidR="00B0533C" w:rsidRPr="00C96726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</w:p>
    <w:p w14:paraId="4A2C2E90" w14:textId="351A5BBD" w:rsidR="00EF1F6C" w:rsidRPr="00C96726" w:rsidRDefault="00000000" w:rsidP="00C96726">
      <w:pPr>
        <w:pStyle w:val="Tekstpodstawowy"/>
        <w:spacing w:line="360" w:lineRule="auto"/>
        <w:rPr>
          <w:rFonts w:asciiTheme="minorHAnsi" w:hAnsiTheme="minorHAnsi" w:cstheme="minorHAnsi"/>
          <w:spacing w:val="80"/>
          <w:sz w:val="22"/>
          <w:szCs w:val="22"/>
        </w:rPr>
      </w:pPr>
      <w:r w:rsidRPr="00C96726">
        <w:rPr>
          <w:rFonts w:asciiTheme="minorHAnsi" w:hAnsiTheme="minorHAnsi" w:cstheme="minorHAnsi"/>
          <w:sz w:val="22"/>
          <w:szCs w:val="22"/>
        </w:rPr>
        <w:t>Szczegółowy</w:t>
      </w:r>
      <w:r w:rsidRPr="00C96726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C96726">
        <w:rPr>
          <w:rFonts w:asciiTheme="minorHAnsi" w:hAnsiTheme="minorHAnsi" w:cstheme="minorHAnsi"/>
          <w:sz w:val="22"/>
          <w:szCs w:val="22"/>
        </w:rPr>
        <w:t>opis</w:t>
      </w:r>
      <w:r w:rsidRPr="00C96726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C96726">
        <w:rPr>
          <w:rFonts w:asciiTheme="minorHAnsi" w:hAnsiTheme="minorHAnsi" w:cstheme="minorHAnsi"/>
          <w:sz w:val="22"/>
          <w:szCs w:val="22"/>
        </w:rPr>
        <w:t>realizacji</w:t>
      </w:r>
      <w:r w:rsidRPr="00C96726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C96726">
        <w:rPr>
          <w:rFonts w:asciiTheme="minorHAnsi" w:hAnsiTheme="minorHAnsi" w:cstheme="minorHAnsi"/>
          <w:sz w:val="22"/>
          <w:szCs w:val="22"/>
        </w:rPr>
        <w:t>przedmiotu</w:t>
      </w:r>
      <w:r w:rsidRPr="00C96726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C96726">
        <w:rPr>
          <w:rFonts w:asciiTheme="minorHAnsi" w:hAnsiTheme="minorHAnsi" w:cstheme="minorHAnsi"/>
          <w:sz w:val="22"/>
          <w:szCs w:val="22"/>
        </w:rPr>
        <w:t>zamówienia</w:t>
      </w:r>
      <w:r w:rsidR="003D25AF" w:rsidRPr="00C96726">
        <w:rPr>
          <w:rFonts w:asciiTheme="minorHAnsi" w:hAnsiTheme="minorHAnsi" w:cstheme="minorHAnsi"/>
          <w:sz w:val="22"/>
          <w:szCs w:val="22"/>
        </w:rPr>
        <w:t>:</w:t>
      </w:r>
      <w:r w:rsidRPr="00C96726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6"/>
        <w:gridCol w:w="8296"/>
        <w:gridCol w:w="796"/>
      </w:tblGrid>
      <w:tr w:rsidR="00EF1F6C" w:rsidRPr="00C96726" w14:paraId="0AC52E0B" w14:textId="77777777" w:rsidTr="005B07B3">
        <w:tc>
          <w:tcPr>
            <w:tcW w:w="736" w:type="dxa"/>
          </w:tcPr>
          <w:p w14:paraId="1A2CF36D" w14:textId="77777777" w:rsidR="00EF1F6C" w:rsidRPr="00C96726" w:rsidRDefault="00EF1F6C" w:rsidP="00C96726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8296" w:type="dxa"/>
          </w:tcPr>
          <w:p w14:paraId="49836D5F" w14:textId="77777777" w:rsidR="00EF1F6C" w:rsidRPr="00C96726" w:rsidRDefault="00EF1F6C" w:rsidP="00C96726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Opis/parametry/rozmiar</w:t>
            </w:r>
          </w:p>
        </w:tc>
        <w:tc>
          <w:tcPr>
            <w:tcW w:w="796" w:type="dxa"/>
          </w:tcPr>
          <w:p w14:paraId="5207A802" w14:textId="77777777" w:rsidR="00EF1F6C" w:rsidRPr="00C96726" w:rsidRDefault="00EF1F6C" w:rsidP="00C96726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Ilość</w:t>
            </w:r>
          </w:p>
        </w:tc>
      </w:tr>
      <w:tr w:rsidR="00EF1F6C" w:rsidRPr="00C96726" w14:paraId="2ED6F467" w14:textId="77777777" w:rsidTr="005B07B3">
        <w:tc>
          <w:tcPr>
            <w:tcW w:w="736" w:type="dxa"/>
          </w:tcPr>
          <w:p w14:paraId="49842341" w14:textId="77777777" w:rsidR="00EF1F6C" w:rsidRPr="00C96726" w:rsidRDefault="00EF1F6C" w:rsidP="00C96726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296" w:type="dxa"/>
          </w:tcPr>
          <w:p w14:paraId="3CF48D37" w14:textId="61BDC6D8" w:rsidR="00EF1F6C" w:rsidRPr="00C96726" w:rsidRDefault="00EF1F6C" w:rsidP="00C96726">
            <w:pPr>
              <w:pStyle w:val="Tekstpodstawowy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Bramka do piłki nożnej o wymiarze 5m x 2m.</w:t>
            </w: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 xml:space="preserve"> Rama  wykonana z profilu aluminiowego, anodowanego o przekroju 120mm x 100mm w kolorze srebrnym. Profile wzmocnione ożebrowaniem wewnętrznym. Głębokość bramki góra/dół – 100cm/150cm.  Pałąki tylne podtrzymujące siatkę wykonane z rury stalowej ocynkowanej fi 35mm. Wszystkie elementy łączeniowe wykonane ze stali, zabezpieczone antykorozyjnie w procesie cynkowania ogniowego. Siatki mocowane do ramy głównej oraz dolnej za pomocą haczyków</w:t>
            </w:r>
            <w:r w:rsidR="006B2BA4" w:rsidRPr="00C967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796" w:type="dxa"/>
          </w:tcPr>
          <w:p w14:paraId="0CDA540B" w14:textId="77777777" w:rsidR="00EF1F6C" w:rsidRPr="00C96726" w:rsidRDefault="00EF1F6C" w:rsidP="00C96726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</w:tr>
      <w:tr w:rsidR="00EF1F6C" w:rsidRPr="00C96726" w14:paraId="74DD9FF1" w14:textId="77777777" w:rsidTr="005B07B3">
        <w:tc>
          <w:tcPr>
            <w:tcW w:w="736" w:type="dxa"/>
          </w:tcPr>
          <w:p w14:paraId="076AD50F" w14:textId="77777777" w:rsidR="00EF1F6C" w:rsidRPr="00C96726" w:rsidRDefault="00EF1F6C" w:rsidP="00C96726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</w:p>
        </w:tc>
        <w:tc>
          <w:tcPr>
            <w:tcW w:w="8296" w:type="dxa"/>
          </w:tcPr>
          <w:p w14:paraId="6D6BA853" w14:textId="6A63F8C4" w:rsidR="00EF1F6C" w:rsidRPr="00C96726" w:rsidRDefault="00EF1F6C" w:rsidP="00C96726">
            <w:pPr>
              <w:pStyle w:val="Tekstpodstawowy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Bramka do piłki nożnej o wymiarze 7,32m x 2,44m.</w:t>
            </w: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 xml:space="preserve"> Rama wykonana z profilu aluminiowego </w:t>
            </w:r>
            <w:r w:rsidR="006B2BA4" w:rsidRPr="00C9672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C9672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 przekroju 120mm x 100mm malowana proszkowo w kolorze białym</w:t>
            </w:r>
            <w:r w:rsidR="006B2BA4" w:rsidRPr="00C967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 xml:space="preserve"> Profile wzmocnione ożebrowaniem wewnętrznym. Głębokość bramki góra/dół – 100cm/200cm. Pałąki tylne podtrzymujące siatkę wykonane z rury stalowej ocynkowanej fi 35mm. Wszystkie elementy łączeniowe wykonane ze stali, zabezpieczone antykorozyjnie w procesie cynkowania ogniowego. </w:t>
            </w:r>
            <w:r w:rsidR="006B2BA4" w:rsidRPr="00C96726">
              <w:rPr>
                <w:rFonts w:asciiTheme="minorHAnsi" w:hAnsiTheme="minorHAnsi" w:cstheme="minorHAnsi"/>
                <w:sz w:val="22"/>
                <w:szCs w:val="22"/>
              </w:rPr>
              <w:t xml:space="preserve">Bramka </w:t>
            </w: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 xml:space="preserve"> stosowania na obiektach zewnętrznych. Siatki mocowane do ramy głównej oraz dolnej za pomocą haczyków. </w:t>
            </w:r>
          </w:p>
        </w:tc>
        <w:tc>
          <w:tcPr>
            <w:tcW w:w="796" w:type="dxa"/>
          </w:tcPr>
          <w:p w14:paraId="56256D44" w14:textId="77777777" w:rsidR="00EF1F6C" w:rsidRPr="00C96726" w:rsidRDefault="00EF1F6C" w:rsidP="00C96726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2</w:t>
            </w:r>
          </w:p>
        </w:tc>
      </w:tr>
      <w:tr w:rsidR="00EF1F6C" w:rsidRPr="00C96726" w14:paraId="537C342B" w14:textId="77777777" w:rsidTr="005B07B3">
        <w:tc>
          <w:tcPr>
            <w:tcW w:w="736" w:type="dxa"/>
          </w:tcPr>
          <w:p w14:paraId="754DE35F" w14:textId="77777777" w:rsidR="00EF1F6C" w:rsidRPr="00C96726" w:rsidRDefault="00EF1F6C" w:rsidP="00C96726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296" w:type="dxa"/>
          </w:tcPr>
          <w:p w14:paraId="623FA816" w14:textId="19A40C14" w:rsidR="00EF1F6C" w:rsidRPr="00C96726" w:rsidRDefault="00EF1F6C" w:rsidP="00C96726">
            <w:pPr>
              <w:pStyle w:val="Tekstpodstawowy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Bramka do piłki nożnej o wymiarze 1,8m x 1,2m.</w:t>
            </w: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 xml:space="preserve"> Rama główna bramki wykonana z profilu aluminiowego, anodowanego o przekroju 80mm x 80mm, wzmocnionego ożebrowaniem wewnętrznym. Rama główna w kolorze czarnym. Pałąki tylne podtrzymujące siatkę wykonane z rury aluminiowej, anodowanej o przekroju fi 35mm. Głębokość bramki góra/dół – 70cm/70cm.  Pałąki tylne</w:t>
            </w:r>
            <w:r w:rsidR="00C96726" w:rsidRPr="00C9672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 xml:space="preserve"> składane. Wszystkie elementy łączeniowe wykonane ze stali, zabezpieczone antykorozyjnie w procesie cynkowania ogniowego. Zestaw przeznaczony do stosowania na obiektach zewnętrznych. Siatki mocowane do ramy głównej za pomocą haczyków</w:t>
            </w:r>
            <w:r w:rsidR="006B2BA4" w:rsidRPr="00C967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>natomiast do pałąków tylnych za pomocą wzmocnionych opasek zaciskowych.</w:t>
            </w:r>
            <w:r w:rsidR="005B07B3" w:rsidRPr="00C967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B2BA4" w:rsidRPr="00C96726">
              <w:rPr>
                <w:rFonts w:asciiTheme="minorHAnsi" w:hAnsiTheme="minorHAnsi" w:cstheme="minorHAnsi"/>
                <w:sz w:val="22"/>
                <w:szCs w:val="22"/>
              </w:rPr>
              <w:t>(bramki powinny zawierać dodatkowe szpilki do mocowania w nawierzchni naturalnej)</w:t>
            </w:r>
            <w:r w:rsidR="00C96726" w:rsidRPr="00C967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796" w:type="dxa"/>
          </w:tcPr>
          <w:p w14:paraId="3F204176" w14:textId="77777777" w:rsidR="00EF1F6C" w:rsidRPr="00C96726" w:rsidRDefault="00EF1F6C" w:rsidP="00C96726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</w:p>
        </w:tc>
      </w:tr>
      <w:tr w:rsidR="005B07B3" w:rsidRPr="00C96726" w14:paraId="25726EEB" w14:textId="77777777" w:rsidTr="005B07B3">
        <w:tc>
          <w:tcPr>
            <w:tcW w:w="736" w:type="dxa"/>
          </w:tcPr>
          <w:p w14:paraId="080E109B" w14:textId="17905AE3" w:rsidR="005B07B3" w:rsidRPr="00C96726" w:rsidRDefault="005B07B3" w:rsidP="00C96726">
            <w:pPr>
              <w:pStyle w:val="Tekstpodstawowy"/>
              <w:numPr>
                <w:ilvl w:val="0"/>
                <w:numId w:val="17"/>
              </w:num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96" w:type="dxa"/>
          </w:tcPr>
          <w:p w14:paraId="1E9FAFED" w14:textId="085BA937" w:rsidR="005B07B3" w:rsidRPr="00C96726" w:rsidRDefault="005B07B3" w:rsidP="00C96726">
            <w:pPr>
              <w:pStyle w:val="Tekstpodstawowy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Bramka do piłki nożnej o wymiarze 3m x 1,55m.</w:t>
            </w: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 xml:space="preserve"> Rama główna bramki wykonana z profilu aluminiowego, anodowanego o przekroju 120mm x 100mm w kolorze srebrnym. Profile wzmocnione ożebrowaniem wewnętrznym. Pałąki tylne podtrzymujące siatkę wykonane z rury aluminiowej, anodowanej o przekroju fi 35mm. Głębokość bramki góra/dół – 80cm/100cm.  Pałąki tylne </w:t>
            </w:r>
            <w:r w:rsidR="00C96726" w:rsidRPr="00C9672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>składane</w:t>
            </w:r>
            <w:r w:rsidR="00C96726" w:rsidRPr="00C967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 xml:space="preserve"> Wszystkie elementy łączeniowe wykonane ze stali, zabezpieczone antykorozyjnie w procesie cynkowania ogniowego. </w:t>
            </w:r>
            <w:r w:rsidR="00C96726" w:rsidRPr="00C96726">
              <w:rPr>
                <w:rFonts w:asciiTheme="minorHAnsi" w:hAnsiTheme="minorHAnsi" w:cstheme="minorHAnsi"/>
                <w:sz w:val="22"/>
                <w:szCs w:val="22"/>
              </w:rPr>
              <w:t xml:space="preserve">Bramki </w:t>
            </w: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>do stosowania na obiektach zewnętrznych. Siatki mocowane do ramy głównej za pomocą haczy</w:t>
            </w:r>
            <w:r w:rsidR="00C96726" w:rsidRPr="00C96726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 xml:space="preserve">ów natomiast do pałąków tylnych za pomocą wzmocnionych opasek zaciskowych. </w:t>
            </w:r>
            <w:r w:rsidR="00C96726" w:rsidRPr="00C96726">
              <w:rPr>
                <w:rFonts w:asciiTheme="minorHAnsi" w:hAnsiTheme="minorHAnsi" w:cstheme="minorHAnsi"/>
                <w:sz w:val="22"/>
                <w:szCs w:val="22"/>
              </w:rPr>
              <w:t>(bramki powinny zawierać dodatkowe szpilki do mocowania w nawierzchni naturalnej).</w:t>
            </w:r>
          </w:p>
        </w:tc>
        <w:tc>
          <w:tcPr>
            <w:tcW w:w="796" w:type="dxa"/>
          </w:tcPr>
          <w:p w14:paraId="6F2CD19D" w14:textId="1A5740A0" w:rsidR="005B07B3" w:rsidRPr="00C96726" w:rsidRDefault="00D14BA1" w:rsidP="00C96726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</w:tr>
      <w:tr w:rsidR="00EF1F6C" w:rsidRPr="00C96726" w14:paraId="4726F5F3" w14:textId="77777777" w:rsidTr="005B07B3">
        <w:tc>
          <w:tcPr>
            <w:tcW w:w="736" w:type="dxa"/>
          </w:tcPr>
          <w:p w14:paraId="5EEA2977" w14:textId="77777777" w:rsidR="00EF1F6C" w:rsidRPr="00C96726" w:rsidRDefault="00EF1F6C" w:rsidP="00C96726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296" w:type="dxa"/>
          </w:tcPr>
          <w:p w14:paraId="7485F6C8" w14:textId="69645E58" w:rsidR="00EF1F6C" w:rsidRPr="00C96726" w:rsidRDefault="00EF1F6C" w:rsidP="00C96726">
            <w:pPr>
              <w:pStyle w:val="Tekstpodstawowy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>Obciążenie zabezpieczające przed przewróceniem lub przesunięciem się bramek przenośnych na boiskach zewnętrznych lub wewnętrznych. Wykonane z profili stalowych 80×80 ocynkowane ogniowo. Posiada uchwyt do podnoszenia oraz koło ułatwiające transport. Waga samego obciążenia ok</w:t>
            </w:r>
            <w:r w:rsidR="005B07B3" w:rsidRPr="00C967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 xml:space="preserve"> 20 kg. Możliwość wypełniania dowolnym materiałem w celu zwiększenia wagi. </w:t>
            </w:r>
          </w:p>
        </w:tc>
        <w:tc>
          <w:tcPr>
            <w:tcW w:w="796" w:type="dxa"/>
          </w:tcPr>
          <w:p w14:paraId="52594E8A" w14:textId="77777777" w:rsidR="00EF1F6C" w:rsidRPr="00C96726" w:rsidRDefault="00EF1F6C" w:rsidP="00C96726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</w:p>
        </w:tc>
      </w:tr>
    </w:tbl>
    <w:p w14:paraId="39477374" w14:textId="168677B5" w:rsidR="00C96726" w:rsidRPr="00C96726" w:rsidRDefault="00C96726" w:rsidP="00C96726">
      <w:pPr>
        <w:pStyle w:val="Tekstpodstawowy"/>
        <w:spacing w:line="360" w:lineRule="auto"/>
        <w:ind w:left="0"/>
        <w:rPr>
          <w:rFonts w:asciiTheme="minorHAnsi" w:hAnsiTheme="minorHAnsi" w:cstheme="minorHAnsi"/>
          <w:b/>
          <w:bCs/>
          <w:sz w:val="22"/>
          <w:szCs w:val="22"/>
        </w:rPr>
      </w:pPr>
      <w:r w:rsidRPr="00C96726">
        <w:rPr>
          <w:rFonts w:asciiTheme="minorHAnsi" w:hAnsiTheme="minorHAnsi" w:cstheme="minorHAnsi"/>
          <w:b/>
          <w:bCs/>
          <w:sz w:val="22"/>
          <w:szCs w:val="22"/>
        </w:rPr>
        <w:t>UWAGA!</w:t>
      </w:r>
    </w:p>
    <w:p w14:paraId="2175CADD" w14:textId="4F3E26BE" w:rsidR="00C96726" w:rsidRPr="00C96726" w:rsidRDefault="006B2BA4" w:rsidP="00C96726">
      <w:pPr>
        <w:pStyle w:val="Tekstpodstawowy"/>
        <w:spacing w:line="360" w:lineRule="auto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96726">
        <w:rPr>
          <w:rFonts w:asciiTheme="minorHAnsi" w:hAnsiTheme="minorHAnsi" w:cstheme="minorHAnsi"/>
          <w:b/>
          <w:bCs/>
          <w:sz w:val="22"/>
          <w:szCs w:val="22"/>
        </w:rPr>
        <w:t xml:space="preserve">Wszystkie bramki powinny posiadać certyfikat zgodności z normą PN-EN 16579:2018-4. Siatki do bramek </w:t>
      </w:r>
      <w:r w:rsidR="00C96726" w:rsidRPr="00C96726">
        <w:rPr>
          <w:rFonts w:asciiTheme="minorHAnsi" w:hAnsiTheme="minorHAnsi" w:cstheme="minorHAnsi"/>
          <w:b/>
          <w:bCs/>
          <w:sz w:val="22"/>
          <w:szCs w:val="22"/>
        </w:rPr>
        <w:t xml:space="preserve">powinny być wykonane </w:t>
      </w:r>
      <w:r w:rsidRPr="00C96726">
        <w:rPr>
          <w:rFonts w:asciiTheme="minorHAnsi" w:hAnsiTheme="minorHAnsi" w:cstheme="minorHAnsi"/>
          <w:b/>
          <w:bCs/>
          <w:sz w:val="22"/>
          <w:szCs w:val="22"/>
        </w:rPr>
        <w:t>z polipropylenu o grubości sznurka 4 mm, rozmiar oczka 10 cm x 10cm</w:t>
      </w:r>
      <w:r w:rsidR="00C96726" w:rsidRPr="00C96726">
        <w:rPr>
          <w:rFonts w:asciiTheme="minorHAnsi" w:hAnsiTheme="minorHAnsi" w:cstheme="minorHAnsi"/>
          <w:b/>
          <w:bCs/>
          <w:sz w:val="22"/>
          <w:szCs w:val="22"/>
        </w:rPr>
        <w:t xml:space="preserve">, wykazywać odporność na promieniowanie UV i posiadać atest higieniczny. </w:t>
      </w:r>
    </w:p>
    <w:p w14:paraId="54105E3B" w14:textId="75B2709D" w:rsidR="000D2AF7" w:rsidRPr="00C96726" w:rsidRDefault="007D5508" w:rsidP="00C96726">
      <w:pPr>
        <w:pStyle w:val="Tekstpodstawowy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96726">
        <w:rPr>
          <w:rFonts w:asciiTheme="minorHAnsi" w:hAnsiTheme="minorHAnsi" w:cstheme="minorHAnsi"/>
          <w:sz w:val="22"/>
          <w:szCs w:val="22"/>
        </w:rPr>
        <w:t>wszelkie koszty związane z przygotowaniem, a także dostawa przedmiotu zamówienia powinny zostać wkalkulowane w cenę jednostkową</w:t>
      </w:r>
      <w:r w:rsidR="003D25AF" w:rsidRPr="00C96726">
        <w:rPr>
          <w:rFonts w:asciiTheme="minorHAnsi" w:hAnsiTheme="minorHAnsi" w:cstheme="minorHAnsi"/>
          <w:sz w:val="22"/>
          <w:szCs w:val="22"/>
        </w:rPr>
        <w:t>.</w:t>
      </w:r>
      <w:r w:rsidR="000D2AF7" w:rsidRPr="00C96726">
        <w:rPr>
          <w:rFonts w:asciiTheme="minorHAnsi" w:hAnsiTheme="minorHAnsi" w:cstheme="minorHAnsi"/>
          <w:sz w:val="22"/>
          <w:szCs w:val="22"/>
        </w:rPr>
        <w:t xml:space="preserve"> </w:t>
      </w:r>
      <w:r w:rsidRPr="00C96726">
        <w:rPr>
          <w:rFonts w:asciiTheme="minorHAnsi" w:hAnsiTheme="minorHAnsi" w:cstheme="minorHAnsi"/>
          <w:sz w:val="22"/>
          <w:szCs w:val="22"/>
        </w:rPr>
        <w:t>Przedmiot</w:t>
      </w:r>
      <w:r w:rsidRPr="00C96726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C96726">
        <w:rPr>
          <w:rFonts w:asciiTheme="minorHAnsi" w:hAnsiTheme="minorHAnsi" w:cstheme="minorHAnsi"/>
          <w:sz w:val="22"/>
          <w:szCs w:val="22"/>
        </w:rPr>
        <w:t>zamówienia</w:t>
      </w:r>
      <w:r w:rsidRPr="00C96726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C96726">
        <w:rPr>
          <w:rFonts w:asciiTheme="minorHAnsi" w:hAnsiTheme="minorHAnsi" w:cstheme="minorHAnsi"/>
          <w:sz w:val="22"/>
          <w:szCs w:val="22"/>
        </w:rPr>
        <w:t>opisany</w:t>
      </w:r>
      <w:r w:rsidRPr="00C96726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C96726">
        <w:rPr>
          <w:rFonts w:asciiTheme="minorHAnsi" w:hAnsiTheme="minorHAnsi" w:cstheme="minorHAnsi"/>
          <w:sz w:val="22"/>
          <w:szCs w:val="22"/>
        </w:rPr>
        <w:t>został</w:t>
      </w:r>
      <w:r w:rsidRPr="00C96726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C96726">
        <w:rPr>
          <w:rFonts w:asciiTheme="minorHAnsi" w:hAnsiTheme="minorHAnsi" w:cstheme="minorHAnsi"/>
          <w:sz w:val="22"/>
          <w:szCs w:val="22"/>
        </w:rPr>
        <w:t>w</w:t>
      </w:r>
      <w:r w:rsidR="00C96726" w:rsidRPr="00C96726">
        <w:rPr>
          <w:rFonts w:asciiTheme="minorHAnsi" w:hAnsiTheme="minorHAnsi" w:cstheme="minorHAnsi"/>
          <w:sz w:val="22"/>
          <w:szCs w:val="22"/>
        </w:rPr>
        <w:t xml:space="preserve">g </w:t>
      </w:r>
      <w:r w:rsidRPr="00C96726">
        <w:rPr>
          <w:rFonts w:asciiTheme="minorHAnsi" w:hAnsiTheme="minorHAnsi" w:cstheme="minorHAnsi"/>
          <w:sz w:val="22"/>
          <w:szCs w:val="22"/>
        </w:rPr>
        <w:t>kodów</w:t>
      </w:r>
      <w:r w:rsidRPr="00C96726">
        <w:rPr>
          <w:rFonts w:asciiTheme="minorHAnsi" w:hAnsiTheme="minorHAnsi" w:cstheme="minorHAnsi"/>
          <w:spacing w:val="-2"/>
          <w:sz w:val="22"/>
          <w:szCs w:val="22"/>
        </w:rPr>
        <w:t xml:space="preserve"> (CPV):</w:t>
      </w:r>
    </w:p>
    <w:p w14:paraId="5EA79354" w14:textId="4A4951A3" w:rsidR="0036672B" w:rsidRPr="00C96726" w:rsidRDefault="000D2AF7" w:rsidP="00C96726">
      <w:pPr>
        <w:pStyle w:val="Nagwek1"/>
        <w:tabs>
          <w:tab w:val="left" w:pos="381"/>
        </w:tabs>
        <w:spacing w:line="360" w:lineRule="auto"/>
        <w:ind w:left="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96726">
        <w:rPr>
          <w:rFonts w:asciiTheme="minorHAnsi" w:hAnsiTheme="minorHAnsi" w:cstheme="minorHAnsi"/>
          <w:sz w:val="22"/>
          <w:szCs w:val="22"/>
        </w:rPr>
        <w:lastRenderedPageBreak/>
        <w:t xml:space="preserve">           </w:t>
      </w:r>
      <w:r w:rsidR="0036672B" w:rsidRPr="00C96726">
        <w:rPr>
          <w:rFonts w:asciiTheme="minorHAnsi" w:hAnsiTheme="minorHAnsi" w:cstheme="minorHAnsi"/>
          <w:sz w:val="22"/>
          <w:szCs w:val="22"/>
        </w:rPr>
        <w:t xml:space="preserve">37451000-4 </w:t>
      </w:r>
      <w:r w:rsidR="0036672B" w:rsidRPr="00C96726">
        <w:rPr>
          <w:rFonts w:asciiTheme="minorHAnsi" w:hAnsiTheme="minorHAnsi" w:cstheme="minorHAnsi"/>
          <w:b w:val="0"/>
          <w:bCs w:val="0"/>
          <w:sz w:val="22"/>
          <w:szCs w:val="22"/>
        </w:rPr>
        <w:t>Sprzęt do sportów uprawianych na boiskach</w:t>
      </w:r>
    </w:p>
    <w:p w14:paraId="088142D5" w14:textId="1BCA68B9" w:rsidR="007147CF" w:rsidRPr="00C96726" w:rsidRDefault="000D2AF7" w:rsidP="00C96726">
      <w:pPr>
        <w:pStyle w:val="Nagwek1"/>
        <w:tabs>
          <w:tab w:val="left" w:pos="381"/>
        </w:tabs>
        <w:spacing w:line="360" w:lineRule="auto"/>
        <w:ind w:left="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96726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36672B" w:rsidRPr="00C96726">
        <w:rPr>
          <w:rFonts w:asciiTheme="minorHAnsi" w:hAnsiTheme="minorHAnsi" w:cstheme="minorHAnsi"/>
          <w:sz w:val="22"/>
          <w:szCs w:val="22"/>
        </w:rPr>
        <w:t>17231100-3</w:t>
      </w:r>
      <w:r w:rsidR="0036672B" w:rsidRPr="00C96726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Siatki wiązane</w:t>
      </w:r>
    </w:p>
    <w:p w14:paraId="05FEE0D7" w14:textId="11BA82E3" w:rsidR="00D20C68" w:rsidRPr="0054682C" w:rsidRDefault="00EF1F6C" w:rsidP="0054682C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wszystkie urządzenia wyposażenia boiska muszą spełniać niezbędne normy, być dopuszczone do użytkowania oraz posiadać karty techniczne i gwarancyjne. Wykonawca dołączy do dokumentacji odbiorowej: deklaracje zgodności UE (atesty, certyfikaty, aprobaty techniczne, specyfikacje techniczne, itp.) i deklaracje właściwości użytkowych produktów oferowanych do wykonywania zamówienia.</w:t>
      </w:r>
    </w:p>
    <w:p w14:paraId="4987B5BD" w14:textId="70F0039B" w:rsidR="007147CF" w:rsidRPr="00C96726" w:rsidRDefault="007147CF" w:rsidP="00D20C68">
      <w:pPr>
        <w:pStyle w:val="TableParagraph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C96726">
        <w:rPr>
          <w:rFonts w:asciiTheme="minorHAnsi" w:hAnsiTheme="minorHAnsi" w:cstheme="minorHAnsi"/>
          <w:b/>
          <w:bCs/>
        </w:rPr>
        <w:t>O udzielenie zamówienia mogą ubiegać się podmioty:</w:t>
      </w:r>
    </w:p>
    <w:p w14:paraId="2CB92E20" w14:textId="77777777" w:rsidR="007147CF" w:rsidRPr="00C96726" w:rsidRDefault="007147CF" w:rsidP="00C96726">
      <w:pPr>
        <w:pStyle w:val="TableParagraph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posiadające wiedzę i doświadczenie,</w:t>
      </w:r>
    </w:p>
    <w:p w14:paraId="4D0BEF5F" w14:textId="77777777" w:rsidR="007147CF" w:rsidRPr="00C96726" w:rsidRDefault="007147CF" w:rsidP="00C96726">
      <w:pPr>
        <w:pStyle w:val="TableParagraph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dysponujące odpowiednim potencjałem technicznym oraz osobami zdolnymi do wykonywania zamówienia,</w:t>
      </w:r>
    </w:p>
    <w:p w14:paraId="28A5E457" w14:textId="68333BE1" w:rsidR="00D20C68" w:rsidRPr="0054682C" w:rsidRDefault="007147CF" w:rsidP="0054682C">
      <w:pPr>
        <w:pStyle w:val="TableParagraph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znajdujące się w odpowiedniej sytuacji ekonomicznej i finansowej.</w:t>
      </w:r>
    </w:p>
    <w:p w14:paraId="703E41FD" w14:textId="50BDCFAC" w:rsidR="007147CF" w:rsidRPr="00C96726" w:rsidRDefault="007147CF" w:rsidP="00D20C68">
      <w:pPr>
        <w:pStyle w:val="TableParagraph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C96726">
        <w:rPr>
          <w:rFonts w:asciiTheme="minorHAnsi" w:hAnsiTheme="minorHAnsi" w:cstheme="minorHAnsi"/>
          <w:b/>
          <w:bCs/>
        </w:rPr>
        <w:t>Czas realizacji zamówienia:</w:t>
      </w:r>
    </w:p>
    <w:p w14:paraId="4AF0C068" w14:textId="10FF3F40" w:rsidR="00D20C68" w:rsidRPr="0054682C" w:rsidRDefault="00C96726" w:rsidP="0054682C">
      <w:pPr>
        <w:pStyle w:val="TableParagraph"/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      </w:t>
      </w:r>
      <w:r w:rsidR="007147CF" w:rsidRPr="00C96726">
        <w:rPr>
          <w:rFonts w:asciiTheme="minorHAnsi" w:hAnsiTheme="minorHAnsi" w:cstheme="minorHAnsi"/>
        </w:rPr>
        <w:t>Termin realizacji</w:t>
      </w:r>
      <w:r>
        <w:rPr>
          <w:rFonts w:asciiTheme="minorHAnsi" w:hAnsiTheme="minorHAnsi" w:cstheme="minorHAnsi"/>
        </w:rPr>
        <w:t xml:space="preserve">: </w:t>
      </w:r>
      <w:r w:rsidRPr="00C96726">
        <w:rPr>
          <w:rFonts w:asciiTheme="minorHAnsi" w:hAnsiTheme="minorHAnsi" w:cstheme="minorHAnsi"/>
          <w:b/>
          <w:bCs/>
        </w:rPr>
        <w:t>do 2 miesięcy od dnia podpisania umowy</w:t>
      </w:r>
      <w:r w:rsidR="007147CF" w:rsidRPr="00C96726">
        <w:rPr>
          <w:rFonts w:asciiTheme="minorHAnsi" w:hAnsiTheme="minorHAnsi" w:cstheme="minorHAnsi"/>
          <w:b/>
          <w:bCs/>
        </w:rPr>
        <w:t>.</w:t>
      </w:r>
    </w:p>
    <w:p w14:paraId="5A0AE9F6" w14:textId="4C603FBC" w:rsidR="007147CF" w:rsidRPr="00C96726" w:rsidRDefault="007147CF" w:rsidP="00D20C68">
      <w:pPr>
        <w:pStyle w:val="TableParagraph"/>
        <w:numPr>
          <w:ilvl w:val="0"/>
          <w:numId w:val="19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C96726">
        <w:rPr>
          <w:rFonts w:asciiTheme="minorHAnsi" w:hAnsiTheme="minorHAnsi" w:cstheme="minorHAnsi"/>
          <w:b/>
          <w:bCs/>
        </w:rPr>
        <w:t>Tryb postępowania oraz informacje dodatkowe</w:t>
      </w:r>
    </w:p>
    <w:p w14:paraId="161E0243" w14:textId="27481243" w:rsidR="007147CF" w:rsidRPr="00C96726" w:rsidRDefault="007147CF" w:rsidP="00C96726">
      <w:pPr>
        <w:pStyle w:val="TableParagraph"/>
        <w:numPr>
          <w:ilvl w:val="0"/>
          <w:numId w:val="10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Postępowanie przeprowadzone jest w trybie Zapytania ofertowego</w:t>
      </w:r>
      <w:r w:rsidR="005B07B3" w:rsidRPr="00C96726">
        <w:rPr>
          <w:rFonts w:asciiTheme="minorHAnsi" w:hAnsiTheme="minorHAnsi" w:cstheme="minorHAnsi"/>
        </w:rPr>
        <w:t>.</w:t>
      </w:r>
    </w:p>
    <w:p w14:paraId="32D7C305" w14:textId="77777777" w:rsidR="007147CF" w:rsidRPr="00C96726" w:rsidRDefault="007147CF" w:rsidP="00C96726">
      <w:pPr>
        <w:pStyle w:val="TableParagraph"/>
        <w:numPr>
          <w:ilvl w:val="0"/>
          <w:numId w:val="10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Zamawiający zastrzega sobie prawo do zmiany treści zamówienia, przesunięcia terminu składania ofert oraz odstąpienia od niniejszego zapytania, na każdym jego etapie, bez podania przyczyny i nie będzie rodzić żadnych roszczeń po stronie Wykonawcy.</w:t>
      </w:r>
    </w:p>
    <w:p w14:paraId="54406226" w14:textId="59E1642F" w:rsidR="007147CF" w:rsidRDefault="007147CF" w:rsidP="00C96726">
      <w:pPr>
        <w:pStyle w:val="TableParagraph"/>
        <w:numPr>
          <w:ilvl w:val="0"/>
          <w:numId w:val="10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Wykonawca może zwrócić się z zapytaniem do Zamawiającego na piśmie lub mailowo z pytaniami </w:t>
      </w:r>
      <w:r w:rsidR="00C96726">
        <w:rPr>
          <w:rFonts w:asciiTheme="minorHAnsi" w:hAnsiTheme="minorHAnsi" w:cstheme="minorHAnsi"/>
        </w:rPr>
        <w:br/>
      </w:r>
      <w:r w:rsidRPr="00C96726">
        <w:rPr>
          <w:rFonts w:asciiTheme="minorHAnsi" w:hAnsiTheme="minorHAnsi" w:cstheme="minorHAnsi"/>
        </w:rPr>
        <w:t>o wyjaśnienie warunków realizacji przedmiotu zamówienia, nie później jednak niż na dwa dni robocze przed terminem złożenia oferty.</w:t>
      </w:r>
    </w:p>
    <w:p w14:paraId="7F63D354" w14:textId="77777777" w:rsidR="00D20C68" w:rsidRPr="00C96726" w:rsidRDefault="00D20C68" w:rsidP="0054682C">
      <w:pPr>
        <w:pStyle w:val="TableParagraph"/>
        <w:spacing w:line="360" w:lineRule="auto"/>
        <w:ind w:left="0"/>
        <w:jc w:val="both"/>
        <w:rPr>
          <w:rFonts w:asciiTheme="minorHAnsi" w:hAnsiTheme="minorHAnsi" w:cstheme="minorHAnsi"/>
        </w:rPr>
      </w:pPr>
    </w:p>
    <w:p w14:paraId="450222A6" w14:textId="33AD1126" w:rsidR="007147CF" w:rsidRPr="00C96726" w:rsidRDefault="007147CF" w:rsidP="00D20C68">
      <w:pPr>
        <w:pStyle w:val="TableParagraph"/>
        <w:numPr>
          <w:ilvl w:val="0"/>
          <w:numId w:val="19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C96726">
        <w:rPr>
          <w:rFonts w:asciiTheme="minorHAnsi" w:hAnsiTheme="minorHAnsi" w:cstheme="minorHAnsi"/>
          <w:b/>
          <w:bCs/>
        </w:rPr>
        <w:t>Instrukcja dla oferenta</w:t>
      </w:r>
    </w:p>
    <w:p w14:paraId="10D35CC5" w14:textId="3A4448EA" w:rsidR="007147CF" w:rsidRPr="00C96726" w:rsidRDefault="007147CF" w:rsidP="00C96726">
      <w:pPr>
        <w:pStyle w:val="TableParagraph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Oferta powinna być sporządzona na formularzu ofertowym stanowiącym załącznik nr 1.</w:t>
      </w:r>
    </w:p>
    <w:p w14:paraId="1D662A5E" w14:textId="77777777" w:rsidR="005B07B3" w:rsidRPr="00C96726" w:rsidRDefault="007147CF" w:rsidP="00C96726">
      <w:pPr>
        <w:pStyle w:val="TableParagraph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Ofertę należy</w:t>
      </w:r>
      <w:r w:rsidR="005B07B3" w:rsidRPr="00C96726">
        <w:rPr>
          <w:rFonts w:asciiTheme="minorHAnsi" w:hAnsiTheme="minorHAnsi" w:cstheme="minorHAnsi"/>
        </w:rPr>
        <w:t xml:space="preserve"> dostarczyć:</w:t>
      </w:r>
    </w:p>
    <w:p w14:paraId="630652D6" w14:textId="20C67350" w:rsidR="007147CF" w:rsidRPr="00C96726" w:rsidRDefault="005B07B3" w:rsidP="00C96726">
      <w:pPr>
        <w:pStyle w:val="TableParagraph"/>
        <w:spacing w:line="360" w:lineRule="auto"/>
        <w:ind w:left="709" w:hanging="283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-  </w:t>
      </w:r>
      <w:r w:rsidR="00306DEC">
        <w:rPr>
          <w:rFonts w:asciiTheme="minorHAnsi" w:hAnsiTheme="minorHAnsi" w:cstheme="minorHAnsi"/>
        </w:rPr>
        <w:t>osobiście lub listownie na adres</w:t>
      </w:r>
      <w:r w:rsidRPr="00C96726">
        <w:rPr>
          <w:rFonts w:asciiTheme="minorHAnsi" w:hAnsiTheme="minorHAnsi" w:cstheme="minorHAnsi"/>
        </w:rPr>
        <w:t xml:space="preserve"> </w:t>
      </w:r>
      <w:r w:rsidR="009826F0" w:rsidRPr="00C96726">
        <w:rPr>
          <w:rFonts w:asciiTheme="minorHAnsi" w:hAnsiTheme="minorHAnsi" w:cstheme="minorHAnsi"/>
        </w:rPr>
        <w:t>Urząd Miejski w Gołdapi, Plac Zwycięstwa 14, 19-500 Gołdap</w:t>
      </w:r>
      <w:r w:rsidR="00D405D6" w:rsidRPr="00C96726">
        <w:rPr>
          <w:rFonts w:asciiTheme="minorHAnsi" w:hAnsiTheme="minorHAnsi" w:cstheme="minorHAnsi"/>
        </w:rPr>
        <w:t xml:space="preserve">, </w:t>
      </w:r>
      <w:r w:rsidR="009826F0" w:rsidRPr="00C96726">
        <w:rPr>
          <w:rFonts w:asciiTheme="minorHAnsi" w:hAnsiTheme="minorHAnsi" w:cstheme="minorHAnsi"/>
        </w:rPr>
        <w:t>Punkt Obsługi Mieszkańca</w:t>
      </w:r>
      <w:r w:rsidR="00D405D6" w:rsidRPr="00C96726">
        <w:rPr>
          <w:rFonts w:asciiTheme="minorHAnsi" w:hAnsiTheme="minorHAnsi" w:cstheme="minorHAnsi"/>
        </w:rPr>
        <w:t xml:space="preserve">, parter, pok. Nr 3, </w:t>
      </w:r>
      <w:r w:rsidR="007147CF" w:rsidRPr="00C96726">
        <w:rPr>
          <w:rFonts w:asciiTheme="minorHAnsi" w:hAnsiTheme="minorHAnsi" w:cstheme="minorHAnsi"/>
        </w:rPr>
        <w:t>w zamkniętym opakowaniu, uniemożliwiającym odczytanie</w:t>
      </w:r>
      <w:r w:rsidRPr="00C96726">
        <w:rPr>
          <w:rFonts w:asciiTheme="minorHAnsi" w:hAnsiTheme="minorHAnsi" w:cstheme="minorHAnsi"/>
        </w:rPr>
        <w:t xml:space="preserve"> </w:t>
      </w:r>
      <w:r w:rsidR="007147CF" w:rsidRPr="00C96726">
        <w:rPr>
          <w:rFonts w:asciiTheme="minorHAnsi" w:hAnsiTheme="minorHAnsi" w:cstheme="minorHAnsi"/>
        </w:rPr>
        <w:t>jej zawartości bez</w:t>
      </w:r>
      <w:r w:rsidRPr="00C96726">
        <w:rPr>
          <w:rFonts w:asciiTheme="minorHAnsi" w:hAnsiTheme="minorHAnsi" w:cstheme="minorHAnsi"/>
        </w:rPr>
        <w:t xml:space="preserve"> u</w:t>
      </w:r>
      <w:r w:rsidR="007147CF" w:rsidRPr="00C96726">
        <w:rPr>
          <w:rFonts w:asciiTheme="minorHAnsi" w:hAnsiTheme="minorHAnsi" w:cstheme="minorHAnsi"/>
        </w:rPr>
        <w:t>szkodzenia</w:t>
      </w:r>
      <w:r w:rsidRPr="00C96726">
        <w:rPr>
          <w:rFonts w:asciiTheme="minorHAnsi" w:hAnsiTheme="minorHAnsi" w:cstheme="minorHAnsi"/>
        </w:rPr>
        <w:t xml:space="preserve"> </w:t>
      </w:r>
      <w:r w:rsidR="007147CF" w:rsidRPr="00C96726">
        <w:rPr>
          <w:rFonts w:asciiTheme="minorHAnsi" w:hAnsiTheme="minorHAnsi" w:cstheme="minorHAnsi"/>
        </w:rPr>
        <w:t>tego</w:t>
      </w:r>
      <w:r w:rsidR="00D405D6" w:rsidRPr="00C96726">
        <w:rPr>
          <w:rFonts w:asciiTheme="minorHAnsi" w:hAnsiTheme="minorHAnsi" w:cstheme="minorHAnsi"/>
        </w:rPr>
        <w:t xml:space="preserve"> </w:t>
      </w:r>
      <w:r w:rsidR="007147CF" w:rsidRPr="00C96726">
        <w:rPr>
          <w:rFonts w:asciiTheme="minorHAnsi" w:hAnsiTheme="minorHAnsi" w:cstheme="minorHAnsi"/>
        </w:rPr>
        <w:t xml:space="preserve">opakowania. Opakowanie powinno być opatrzone nazwą (firmą) </w:t>
      </w:r>
      <w:r w:rsidR="00306DEC">
        <w:rPr>
          <w:rFonts w:asciiTheme="minorHAnsi" w:hAnsiTheme="minorHAnsi" w:cstheme="minorHAnsi"/>
        </w:rPr>
        <w:br/>
      </w:r>
      <w:r w:rsidR="007147CF" w:rsidRPr="00C96726">
        <w:rPr>
          <w:rFonts w:asciiTheme="minorHAnsi" w:hAnsiTheme="minorHAnsi" w:cstheme="minorHAnsi"/>
        </w:rPr>
        <w:t>i adresem</w:t>
      </w:r>
      <w:r w:rsidRPr="00C96726">
        <w:rPr>
          <w:rFonts w:asciiTheme="minorHAnsi" w:hAnsiTheme="minorHAnsi" w:cstheme="minorHAnsi"/>
        </w:rPr>
        <w:t xml:space="preserve"> </w:t>
      </w:r>
      <w:r w:rsidR="00D405D6" w:rsidRPr="00C96726">
        <w:rPr>
          <w:rFonts w:asciiTheme="minorHAnsi" w:hAnsiTheme="minorHAnsi" w:cstheme="minorHAnsi"/>
        </w:rPr>
        <w:t xml:space="preserve"> </w:t>
      </w:r>
      <w:r w:rsidR="00C96726">
        <w:rPr>
          <w:rFonts w:asciiTheme="minorHAnsi" w:hAnsiTheme="minorHAnsi" w:cstheme="minorHAnsi"/>
        </w:rPr>
        <w:t xml:space="preserve"> </w:t>
      </w:r>
      <w:r w:rsidR="007147CF" w:rsidRPr="00C96726">
        <w:rPr>
          <w:rFonts w:asciiTheme="minorHAnsi" w:hAnsiTheme="minorHAnsi" w:cstheme="minorHAnsi"/>
        </w:rPr>
        <w:t>Wykonawcy, a także</w:t>
      </w:r>
      <w:r w:rsidRPr="00C96726">
        <w:rPr>
          <w:rFonts w:asciiTheme="minorHAnsi" w:hAnsiTheme="minorHAnsi" w:cstheme="minorHAnsi"/>
        </w:rPr>
        <w:t xml:space="preserve"> </w:t>
      </w:r>
      <w:r w:rsidR="007147CF" w:rsidRPr="00C96726">
        <w:rPr>
          <w:rFonts w:asciiTheme="minorHAnsi" w:hAnsiTheme="minorHAnsi" w:cstheme="minorHAnsi"/>
        </w:rPr>
        <w:t>posiadać dodatkowe oznaczenie</w:t>
      </w:r>
      <w:r w:rsidRPr="00C96726">
        <w:rPr>
          <w:rFonts w:asciiTheme="minorHAnsi" w:hAnsiTheme="minorHAnsi" w:cstheme="minorHAnsi"/>
        </w:rPr>
        <w:t xml:space="preserve">: </w:t>
      </w:r>
      <w:r w:rsidR="007147CF" w:rsidRPr="00C96726">
        <w:rPr>
          <w:rFonts w:asciiTheme="minorHAnsi" w:hAnsiTheme="minorHAnsi" w:cstheme="minorHAnsi"/>
          <w:b/>
          <w:bCs/>
        </w:rPr>
        <w:t xml:space="preserve">Gmina Gołdap, Plac Zwycięstwa 14, 19-500 </w:t>
      </w:r>
      <w:r w:rsidR="00C96726">
        <w:rPr>
          <w:rFonts w:asciiTheme="minorHAnsi" w:hAnsiTheme="minorHAnsi" w:cstheme="minorHAnsi"/>
        </w:rPr>
        <w:t xml:space="preserve"> </w:t>
      </w:r>
      <w:r w:rsidR="007147CF" w:rsidRPr="00C96726">
        <w:rPr>
          <w:rFonts w:asciiTheme="minorHAnsi" w:hAnsiTheme="minorHAnsi" w:cstheme="minorHAnsi"/>
          <w:b/>
          <w:bCs/>
        </w:rPr>
        <w:t xml:space="preserve">Gołdap, „Zakup i dostawa wyposażenia boiska ze sztuczna nawierzchnią – boiska bocznego </w:t>
      </w:r>
      <w:r w:rsidR="00306DEC">
        <w:rPr>
          <w:rFonts w:asciiTheme="minorHAnsi" w:hAnsiTheme="minorHAnsi" w:cstheme="minorHAnsi"/>
          <w:b/>
          <w:bCs/>
        </w:rPr>
        <w:br/>
      </w:r>
      <w:r w:rsidR="007147CF" w:rsidRPr="00C96726">
        <w:rPr>
          <w:rFonts w:asciiTheme="minorHAnsi" w:hAnsiTheme="minorHAnsi" w:cstheme="minorHAnsi"/>
          <w:b/>
          <w:bCs/>
        </w:rPr>
        <w:t>w Gołdapi”.</w:t>
      </w:r>
      <w:r w:rsidRPr="00C96726">
        <w:rPr>
          <w:rFonts w:asciiTheme="minorHAnsi" w:hAnsiTheme="minorHAnsi" w:cstheme="minorHAnsi"/>
          <w:b/>
          <w:bCs/>
        </w:rPr>
        <w:t xml:space="preserve">  </w:t>
      </w:r>
      <w:r w:rsidR="00037B5D" w:rsidRPr="00C96726">
        <w:rPr>
          <w:rFonts w:asciiTheme="minorHAnsi" w:hAnsiTheme="minorHAnsi" w:cstheme="minorHAnsi"/>
        </w:rPr>
        <w:t>„</w:t>
      </w:r>
      <w:r w:rsidR="007147CF" w:rsidRPr="00D20C68">
        <w:rPr>
          <w:rFonts w:asciiTheme="minorHAnsi" w:hAnsiTheme="minorHAnsi" w:cstheme="minorHAnsi"/>
          <w:b/>
          <w:bCs/>
        </w:rPr>
        <w:t xml:space="preserve">Nie otwierać przed </w:t>
      </w:r>
      <w:r w:rsidR="00C96726" w:rsidRPr="00D20C68">
        <w:rPr>
          <w:rFonts w:asciiTheme="minorHAnsi" w:hAnsiTheme="minorHAnsi" w:cstheme="minorHAnsi"/>
          <w:b/>
          <w:bCs/>
        </w:rPr>
        <w:t xml:space="preserve">24 lipca 2026 </w:t>
      </w:r>
      <w:r w:rsidR="007147CF" w:rsidRPr="00D20C68">
        <w:rPr>
          <w:rFonts w:asciiTheme="minorHAnsi" w:hAnsiTheme="minorHAnsi" w:cstheme="minorHAnsi"/>
          <w:b/>
          <w:bCs/>
        </w:rPr>
        <w:t>r. godz</w:t>
      </w:r>
      <w:r w:rsidR="00C96726" w:rsidRPr="00D20C68">
        <w:rPr>
          <w:rFonts w:asciiTheme="minorHAnsi" w:hAnsiTheme="minorHAnsi" w:cstheme="minorHAnsi"/>
          <w:b/>
          <w:bCs/>
        </w:rPr>
        <w:t>. 14:15</w:t>
      </w:r>
      <w:r w:rsidR="00037B5D" w:rsidRPr="00C96726">
        <w:rPr>
          <w:rFonts w:asciiTheme="minorHAnsi" w:hAnsiTheme="minorHAnsi" w:cstheme="minorHAnsi"/>
        </w:rPr>
        <w:t>”</w:t>
      </w:r>
      <w:r w:rsidR="00D405D6" w:rsidRPr="00C96726">
        <w:rPr>
          <w:rFonts w:asciiTheme="minorHAnsi" w:hAnsiTheme="minorHAnsi" w:cstheme="minorHAnsi"/>
        </w:rPr>
        <w:t xml:space="preserve">, </w:t>
      </w:r>
      <w:r w:rsidRPr="00C96726">
        <w:rPr>
          <w:rFonts w:asciiTheme="minorHAnsi" w:hAnsiTheme="minorHAnsi" w:cstheme="minorHAnsi"/>
        </w:rPr>
        <w:t xml:space="preserve"> </w:t>
      </w:r>
      <w:r w:rsidR="009826F0" w:rsidRPr="00C96726">
        <w:rPr>
          <w:rFonts w:asciiTheme="minorHAnsi" w:hAnsiTheme="minorHAnsi" w:cstheme="minorHAnsi"/>
        </w:rPr>
        <w:t xml:space="preserve"> </w:t>
      </w:r>
      <w:r w:rsidRPr="00C96726">
        <w:rPr>
          <w:rFonts w:asciiTheme="minorHAnsi" w:hAnsiTheme="minorHAnsi" w:cstheme="minorHAnsi"/>
        </w:rPr>
        <w:t>lub</w:t>
      </w:r>
    </w:p>
    <w:p w14:paraId="133E95E3" w14:textId="6E35C10F" w:rsidR="005B07B3" w:rsidRPr="00C96726" w:rsidRDefault="00D405D6" w:rsidP="00C96726">
      <w:pPr>
        <w:pStyle w:val="TableParagraph"/>
        <w:spacing w:line="360" w:lineRule="auto"/>
        <w:ind w:left="567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- </w:t>
      </w:r>
      <w:r w:rsidR="005B07B3" w:rsidRPr="00C96726">
        <w:rPr>
          <w:rFonts w:asciiTheme="minorHAnsi" w:hAnsiTheme="minorHAnsi" w:cstheme="minorHAnsi"/>
        </w:rPr>
        <w:t>elektronicznie:</w:t>
      </w:r>
    </w:p>
    <w:p w14:paraId="7277FEEA" w14:textId="16AEAB91" w:rsidR="00D405D6" w:rsidRPr="00C96726" w:rsidRDefault="005B07B3" w:rsidP="00C96726">
      <w:pPr>
        <w:pStyle w:val="TableParagraph"/>
        <w:numPr>
          <w:ilvl w:val="0"/>
          <w:numId w:val="18"/>
        </w:numPr>
        <w:spacing w:line="360" w:lineRule="auto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na adres skrzynki ePUAP: /919munh2tk/SkrytkaESP</w:t>
      </w:r>
      <w:r w:rsidR="00D405D6" w:rsidRPr="00C96726">
        <w:rPr>
          <w:rFonts w:asciiTheme="minorHAnsi" w:hAnsiTheme="minorHAnsi" w:cstheme="minorHAnsi"/>
        </w:rPr>
        <w:t xml:space="preserve">, lub </w:t>
      </w:r>
    </w:p>
    <w:p w14:paraId="4B59430E" w14:textId="17FF2DA3" w:rsidR="005B07B3" w:rsidRPr="00C96726" w:rsidRDefault="005B07B3" w:rsidP="00C96726">
      <w:pPr>
        <w:pStyle w:val="TableParagraph"/>
        <w:numPr>
          <w:ilvl w:val="0"/>
          <w:numId w:val="18"/>
        </w:numPr>
        <w:spacing w:line="360" w:lineRule="auto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e-doręczenia: AE:PL-96251-38646-GCDFA-24</w:t>
      </w:r>
      <w:r w:rsidR="00D405D6" w:rsidRPr="00C96726">
        <w:rPr>
          <w:rFonts w:asciiTheme="minorHAnsi" w:hAnsiTheme="minorHAnsi" w:cstheme="minorHAnsi"/>
        </w:rPr>
        <w:t>, lub</w:t>
      </w:r>
    </w:p>
    <w:p w14:paraId="1841480F" w14:textId="205332BF" w:rsidR="005B07B3" w:rsidRPr="00C96726" w:rsidRDefault="00E66C4B" w:rsidP="00C96726">
      <w:pPr>
        <w:pStyle w:val="TableParagraph"/>
        <w:numPr>
          <w:ilvl w:val="0"/>
          <w:numId w:val="18"/>
        </w:numPr>
        <w:spacing w:line="360" w:lineRule="auto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lastRenderedPageBreak/>
        <w:t xml:space="preserve">e- mail: </w:t>
      </w:r>
      <w:hyperlink r:id="rId8" w:history="1">
        <w:r w:rsidRPr="00C96726">
          <w:rPr>
            <w:rStyle w:val="Hipercze"/>
            <w:rFonts w:asciiTheme="minorHAnsi" w:hAnsiTheme="minorHAnsi" w:cstheme="minorHAnsi"/>
          </w:rPr>
          <w:t>pom@goldap.pl</w:t>
        </w:r>
      </w:hyperlink>
    </w:p>
    <w:p w14:paraId="329FD748" w14:textId="44608EC1" w:rsidR="00037B5D" w:rsidRPr="00C96726" w:rsidRDefault="007147CF" w:rsidP="00C96726">
      <w:pPr>
        <w:pStyle w:val="TableParagraph"/>
        <w:spacing w:line="360" w:lineRule="auto"/>
        <w:ind w:left="426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     c) Ofertę należy złożyć w terminie do</w:t>
      </w:r>
      <w:r w:rsidR="00C96726">
        <w:rPr>
          <w:rFonts w:asciiTheme="minorHAnsi" w:hAnsiTheme="minorHAnsi" w:cstheme="minorHAnsi"/>
        </w:rPr>
        <w:t xml:space="preserve"> </w:t>
      </w:r>
      <w:r w:rsidR="00C96726" w:rsidRPr="00C96726">
        <w:rPr>
          <w:rFonts w:asciiTheme="minorHAnsi" w:hAnsiTheme="minorHAnsi" w:cstheme="minorHAnsi"/>
          <w:b/>
          <w:bCs/>
        </w:rPr>
        <w:t xml:space="preserve">24 lipca 226 </w:t>
      </w:r>
      <w:r w:rsidRPr="00C96726">
        <w:rPr>
          <w:rFonts w:asciiTheme="minorHAnsi" w:hAnsiTheme="minorHAnsi" w:cstheme="minorHAnsi"/>
          <w:b/>
          <w:bCs/>
        </w:rPr>
        <w:t>r. do godz</w:t>
      </w:r>
      <w:r w:rsidR="00C96726">
        <w:rPr>
          <w:rFonts w:asciiTheme="minorHAnsi" w:hAnsiTheme="minorHAnsi" w:cstheme="minorHAnsi"/>
          <w:b/>
          <w:bCs/>
        </w:rPr>
        <w:t xml:space="preserve">.  </w:t>
      </w:r>
      <w:r w:rsidR="00C96726" w:rsidRPr="00C96726">
        <w:rPr>
          <w:rFonts w:asciiTheme="minorHAnsi" w:hAnsiTheme="minorHAnsi" w:cstheme="minorHAnsi"/>
          <w:b/>
          <w:bCs/>
        </w:rPr>
        <w:t>14:00</w:t>
      </w:r>
      <w:r w:rsidRPr="00C96726">
        <w:rPr>
          <w:rFonts w:asciiTheme="minorHAnsi" w:hAnsiTheme="minorHAnsi" w:cstheme="minorHAnsi"/>
        </w:rPr>
        <w:t xml:space="preserve">           </w:t>
      </w:r>
      <w:r w:rsidR="00037B5D" w:rsidRPr="00C96726">
        <w:rPr>
          <w:rFonts w:asciiTheme="minorHAnsi" w:hAnsiTheme="minorHAnsi" w:cstheme="minorHAnsi"/>
        </w:rPr>
        <w:t xml:space="preserve">    </w:t>
      </w:r>
    </w:p>
    <w:p w14:paraId="7A660F61" w14:textId="26C1A312" w:rsidR="007147CF" w:rsidRPr="00C96726" w:rsidRDefault="00037B5D" w:rsidP="00C96726">
      <w:pPr>
        <w:pStyle w:val="TableParagraph"/>
        <w:spacing w:line="360" w:lineRule="auto"/>
        <w:ind w:left="426"/>
        <w:rPr>
          <w:rFonts w:asciiTheme="minorHAnsi" w:hAnsiTheme="minorHAnsi" w:cstheme="minorHAnsi"/>
          <w:b/>
          <w:bCs/>
        </w:rPr>
      </w:pPr>
      <w:r w:rsidRPr="00C96726">
        <w:rPr>
          <w:rFonts w:asciiTheme="minorHAnsi" w:hAnsiTheme="minorHAnsi" w:cstheme="minorHAnsi"/>
        </w:rPr>
        <w:t xml:space="preserve">     d) </w:t>
      </w:r>
      <w:r w:rsidR="007147CF" w:rsidRPr="00C96726">
        <w:rPr>
          <w:rFonts w:asciiTheme="minorHAnsi" w:hAnsiTheme="minorHAnsi" w:cstheme="minorHAnsi"/>
        </w:rPr>
        <w:t xml:space="preserve">Otwarcie ofert nastąpi </w:t>
      </w:r>
      <w:r w:rsidR="00C96726" w:rsidRPr="00C96726">
        <w:rPr>
          <w:rFonts w:asciiTheme="minorHAnsi" w:hAnsiTheme="minorHAnsi" w:cstheme="minorHAnsi"/>
          <w:b/>
          <w:bCs/>
        </w:rPr>
        <w:t xml:space="preserve">24 lipca </w:t>
      </w:r>
      <w:r w:rsidR="007147CF" w:rsidRPr="00C96726">
        <w:rPr>
          <w:rFonts w:asciiTheme="minorHAnsi" w:hAnsiTheme="minorHAnsi" w:cstheme="minorHAnsi"/>
          <w:b/>
          <w:bCs/>
        </w:rPr>
        <w:t xml:space="preserve">2026 r. o godz. </w:t>
      </w:r>
      <w:r w:rsidR="00C96726" w:rsidRPr="00C96726">
        <w:rPr>
          <w:rFonts w:asciiTheme="minorHAnsi" w:hAnsiTheme="minorHAnsi" w:cstheme="minorHAnsi"/>
          <w:b/>
          <w:bCs/>
        </w:rPr>
        <w:t>14:15</w:t>
      </w:r>
      <w:r w:rsidR="007147CF" w:rsidRPr="00C96726">
        <w:rPr>
          <w:rFonts w:asciiTheme="minorHAnsi" w:hAnsiTheme="minorHAnsi" w:cstheme="minorHAnsi"/>
          <w:b/>
          <w:bCs/>
        </w:rPr>
        <w:t xml:space="preserve">, II piętro – </w:t>
      </w:r>
      <w:r w:rsidR="00C96726" w:rsidRPr="00C96726">
        <w:rPr>
          <w:rFonts w:asciiTheme="minorHAnsi" w:hAnsiTheme="minorHAnsi" w:cstheme="minorHAnsi"/>
          <w:b/>
          <w:bCs/>
        </w:rPr>
        <w:t>pokój 28</w:t>
      </w:r>
    </w:p>
    <w:p w14:paraId="66C8379A" w14:textId="04994E5D" w:rsidR="00D20C68" w:rsidRPr="00C96726" w:rsidRDefault="00037B5D" w:rsidP="0054682C">
      <w:pPr>
        <w:pStyle w:val="TableParagraph"/>
        <w:spacing w:line="360" w:lineRule="auto"/>
        <w:ind w:left="426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     e) </w:t>
      </w:r>
      <w:r w:rsidR="007147CF" w:rsidRPr="00C96726">
        <w:rPr>
          <w:rFonts w:asciiTheme="minorHAnsi" w:hAnsiTheme="minorHAnsi" w:cstheme="minorHAnsi"/>
        </w:rPr>
        <w:t>Oferty złożone po terminie zostaną zwrócone bez otwierania.</w:t>
      </w:r>
    </w:p>
    <w:p w14:paraId="7AA82F07" w14:textId="1E964231" w:rsidR="007147CF" w:rsidRPr="00C96726" w:rsidRDefault="007147CF" w:rsidP="00D20C68">
      <w:pPr>
        <w:pStyle w:val="TableParagraph"/>
        <w:numPr>
          <w:ilvl w:val="0"/>
          <w:numId w:val="19"/>
        </w:numPr>
        <w:spacing w:line="360" w:lineRule="auto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  <w:b/>
          <w:bCs/>
        </w:rPr>
        <w:t>Miejsce złożenia oferty:</w:t>
      </w:r>
    </w:p>
    <w:p w14:paraId="3B7AF24A" w14:textId="0764B49B" w:rsidR="00D20C68" w:rsidRDefault="000B1935" w:rsidP="00C96726">
      <w:pPr>
        <w:pStyle w:val="TableParagraph"/>
        <w:spacing w:line="360" w:lineRule="auto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     </w:t>
      </w:r>
      <w:r w:rsidR="00306DEC">
        <w:rPr>
          <w:rFonts w:asciiTheme="minorHAnsi" w:hAnsiTheme="minorHAnsi" w:cstheme="minorHAnsi"/>
        </w:rPr>
        <w:t xml:space="preserve"> 1) osobiście</w:t>
      </w:r>
      <w:r w:rsidR="00D20C68">
        <w:rPr>
          <w:rFonts w:asciiTheme="minorHAnsi" w:hAnsiTheme="minorHAnsi" w:cstheme="minorHAnsi"/>
        </w:rPr>
        <w:t>-</w:t>
      </w:r>
      <w:r w:rsidR="00306DEC">
        <w:rPr>
          <w:rFonts w:asciiTheme="minorHAnsi" w:hAnsiTheme="minorHAnsi" w:cstheme="minorHAnsi"/>
        </w:rPr>
        <w:t xml:space="preserve"> </w:t>
      </w:r>
      <w:r w:rsidR="00D20C68" w:rsidRPr="00C96726">
        <w:rPr>
          <w:rFonts w:asciiTheme="minorHAnsi" w:hAnsiTheme="minorHAnsi" w:cstheme="minorHAnsi"/>
        </w:rPr>
        <w:t>Punkt Obsługi Mieszkańca, parter, pok. Nr 3</w:t>
      </w:r>
    </w:p>
    <w:p w14:paraId="50565BC2" w14:textId="73B61691" w:rsidR="00D405D6" w:rsidRDefault="00D20C68" w:rsidP="00C96726">
      <w:pPr>
        <w:pStyle w:val="TableParagraph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2) </w:t>
      </w:r>
      <w:r w:rsidR="00306DEC">
        <w:rPr>
          <w:rFonts w:asciiTheme="minorHAnsi" w:hAnsiTheme="minorHAnsi" w:cstheme="minorHAnsi"/>
        </w:rPr>
        <w:t xml:space="preserve">lub listownie </w:t>
      </w:r>
      <w:r w:rsidR="000B1935" w:rsidRPr="00C96726">
        <w:rPr>
          <w:rFonts w:asciiTheme="minorHAnsi" w:hAnsiTheme="minorHAnsi" w:cstheme="minorHAnsi"/>
        </w:rPr>
        <w:t xml:space="preserve"> </w:t>
      </w:r>
      <w:r w:rsidR="007147CF" w:rsidRPr="00C96726">
        <w:rPr>
          <w:rFonts w:asciiTheme="minorHAnsi" w:hAnsiTheme="minorHAnsi" w:cstheme="minorHAnsi"/>
        </w:rPr>
        <w:t>Urząd Miejski w Gołdapi</w:t>
      </w:r>
      <w:r w:rsidR="00037B5D" w:rsidRPr="00C96726">
        <w:rPr>
          <w:rFonts w:asciiTheme="minorHAnsi" w:hAnsiTheme="minorHAnsi" w:cstheme="minorHAnsi"/>
        </w:rPr>
        <w:t xml:space="preserve">, </w:t>
      </w:r>
      <w:r w:rsidR="007147CF" w:rsidRPr="00C96726">
        <w:rPr>
          <w:rFonts w:asciiTheme="minorHAnsi" w:hAnsiTheme="minorHAnsi" w:cstheme="minorHAnsi"/>
        </w:rPr>
        <w:t>Plac Zwycięstwa 14, 19-500 Gołdap</w:t>
      </w:r>
    </w:p>
    <w:p w14:paraId="202BC153" w14:textId="6AAAB729" w:rsidR="00306DEC" w:rsidRPr="00C96726" w:rsidRDefault="00D20C68" w:rsidP="00D20C68">
      <w:pPr>
        <w:pStyle w:val="TableParagraph"/>
        <w:spacing w:line="360" w:lineRule="auto"/>
        <w:ind w:left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3) lub </w:t>
      </w:r>
      <w:r w:rsidR="00306DEC" w:rsidRPr="00C96726">
        <w:rPr>
          <w:rFonts w:asciiTheme="minorHAnsi" w:hAnsiTheme="minorHAnsi" w:cstheme="minorHAnsi"/>
        </w:rPr>
        <w:t>elektronicznie:</w:t>
      </w:r>
    </w:p>
    <w:p w14:paraId="49A460C6" w14:textId="77777777" w:rsidR="00306DEC" w:rsidRPr="00C96726" w:rsidRDefault="00306DEC" w:rsidP="00306DEC">
      <w:pPr>
        <w:pStyle w:val="TableParagraph"/>
        <w:numPr>
          <w:ilvl w:val="0"/>
          <w:numId w:val="18"/>
        </w:numPr>
        <w:spacing w:line="360" w:lineRule="auto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na adres skrzynki </w:t>
      </w:r>
      <w:proofErr w:type="spellStart"/>
      <w:r w:rsidRPr="00C96726">
        <w:rPr>
          <w:rFonts w:asciiTheme="minorHAnsi" w:hAnsiTheme="minorHAnsi" w:cstheme="minorHAnsi"/>
        </w:rPr>
        <w:t>ePUAP</w:t>
      </w:r>
      <w:proofErr w:type="spellEnd"/>
      <w:r w:rsidRPr="00C96726">
        <w:rPr>
          <w:rFonts w:asciiTheme="minorHAnsi" w:hAnsiTheme="minorHAnsi" w:cstheme="minorHAnsi"/>
        </w:rPr>
        <w:t>: /919munh2tk/</w:t>
      </w:r>
      <w:proofErr w:type="spellStart"/>
      <w:r w:rsidRPr="00C96726">
        <w:rPr>
          <w:rFonts w:asciiTheme="minorHAnsi" w:hAnsiTheme="minorHAnsi" w:cstheme="minorHAnsi"/>
        </w:rPr>
        <w:t>SkrytkaESP</w:t>
      </w:r>
      <w:proofErr w:type="spellEnd"/>
      <w:r w:rsidRPr="00C96726">
        <w:rPr>
          <w:rFonts w:asciiTheme="minorHAnsi" w:hAnsiTheme="minorHAnsi" w:cstheme="minorHAnsi"/>
        </w:rPr>
        <w:t xml:space="preserve">, lub </w:t>
      </w:r>
    </w:p>
    <w:p w14:paraId="42215AAE" w14:textId="77777777" w:rsidR="00306DEC" w:rsidRPr="00C96726" w:rsidRDefault="00306DEC" w:rsidP="00306DEC">
      <w:pPr>
        <w:pStyle w:val="TableParagraph"/>
        <w:numPr>
          <w:ilvl w:val="0"/>
          <w:numId w:val="18"/>
        </w:numPr>
        <w:spacing w:line="360" w:lineRule="auto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e-doręczenia: AE:PL-96251-38646-GCDFA-24, lub</w:t>
      </w:r>
    </w:p>
    <w:p w14:paraId="5E6CDC8E" w14:textId="1C11986F" w:rsidR="00D20C68" w:rsidRPr="0054682C" w:rsidRDefault="00306DEC" w:rsidP="0054682C">
      <w:pPr>
        <w:pStyle w:val="TableParagraph"/>
        <w:numPr>
          <w:ilvl w:val="0"/>
          <w:numId w:val="18"/>
        </w:numPr>
        <w:spacing w:line="360" w:lineRule="auto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e- mail: </w:t>
      </w:r>
      <w:hyperlink r:id="rId9" w:history="1">
        <w:r w:rsidRPr="00C96726">
          <w:rPr>
            <w:rStyle w:val="Hipercze"/>
            <w:rFonts w:asciiTheme="minorHAnsi" w:hAnsiTheme="minorHAnsi" w:cstheme="minorHAnsi"/>
          </w:rPr>
          <w:t>pom@goldap.pl</w:t>
        </w:r>
      </w:hyperlink>
    </w:p>
    <w:p w14:paraId="16143695" w14:textId="1EBB2F47" w:rsidR="007147CF" w:rsidRPr="00C96726" w:rsidRDefault="007147CF" w:rsidP="00D20C68">
      <w:pPr>
        <w:pStyle w:val="TableParagraph"/>
        <w:numPr>
          <w:ilvl w:val="0"/>
          <w:numId w:val="19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C96726">
        <w:rPr>
          <w:rFonts w:asciiTheme="minorHAnsi" w:hAnsiTheme="minorHAnsi" w:cstheme="minorHAnsi"/>
          <w:b/>
          <w:bCs/>
        </w:rPr>
        <w:t>Kryteria oceny ofert:</w:t>
      </w:r>
    </w:p>
    <w:p w14:paraId="207EC0CE" w14:textId="32B7AAB7" w:rsidR="007147CF" w:rsidRPr="00C96726" w:rsidRDefault="000B1935" w:rsidP="00C96726">
      <w:pPr>
        <w:pStyle w:val="TableParagraph"/>
        <w:spacing w:line="360" w:lineRule="auto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      </w:t>
      </w:r>
      <w:r w:rsidR="007147CF" w:rsidRPr="00C96726">
        <w:rPr>
          <w:rFonts w:asciiTheme="minorHAnsi" w:hAnsiTheme="minorHAnsi" w:cstheme="minorHAnsi"/>
        </w:rPr>
        <w:t>Cena – 100 %</w:t>
      </w:r>
    </w:p>
    <w:p w14:paraId="39B76E09" w14:textId="5C59C8AD" w:rsidR="007147CF" w:rsidRPr="00C96726" w:rsidRDefault="000B1935" w:rsidP="00C96726">
      <w:pPr>
        <w:pStyle w:val="TableParagraph"/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 </w:t>
      </w:r>
      <w:r w:rsidR="007147CF" w:rsidRPr="00C96726">
        <w:rPr>
          <w:rFonts w:asciiTheme="minorHAnsi" w:hAnsiTheme="minorHAnsi" w:cstheme="minorHAnsi"/>
        </w:rPr>
        <w:t>O wyborze najkorzystniejszej oferty decyduje najniższa cena</w:t>
      </w:r>
      <w:r w:rsidRPr="00C96726">
        <w:rPr>
          <w:rFonts w:asciiTheme="minorHAnsi" w:hAnsiTheme="minorHAnsi" w:cstheme="minorHAnsi"/>
        </w:rPr>
        <w:t>.</w:t>
      </w:r>
    </w:p>
    <w:p w14:paraId="4D0528E2" w14:textId="67117DFE" w:rsidR="007147CF" w:rsidRPr="00C96726" w:rsidRDefault="007147CF" w:rsidP="00C96726">
      <w:pPr>
        <w:pStyle w:val="TableParagraph"/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Oferta o najniższej cenie uzyska maksymalną ilość punktów, tj.: 100 pkt, pozostałym Wykonawcom przyznana zostanie odpowiednio mniejsza (proporcjonalnie mniejsza) ilość punktów wg wzoru: (cena najniższa</w:t>
      </w:r>
      <w:r w:rsidR="000B1935" w:rsidRPr="00C96726">
        <w:rPr>
          <w:rFonts w:asciiTheme="minorHAnsi" w:hAnsiTheme="minorHAnsi" w:cstheme="minorHAnsi"/>
        </w:rPr>
        <w:t xml:space="preserve"> </w:t>
      </w:r>
      <w:r w:rsidRPr="00C96726">
        <w:rPr>
          <w:rFonts w:asciiTheme="minorHAnsi" w:hAnsiTheme="minorHAnsi" w:cstheme="minorHAnsi"/>
        </w:rPr>
        <w:t>: cena badanej oferty) x 100 pkt</w:t>
      </w:r>
      <w:r w:rsidR="000B1935" w:rsidRPr="00C96726">
        <w:rPr>
          <w:rFonts w:asciiTheme="minorHAnsi" w:hAnsiTheme="minorHAnsi" w:cstheme="minorHAnsi"/>
        </w:rPr>
        <w:t>.</w:t>
      </w:r>
    </w:p>
    <w:p w14:paraId="59FE493B" w14:textId="77777777" w:rsidR="007147CF" w:rsidRPr="00C96726" w:rsidRDefault="007147CF" w:rsidP="00C96726">
      <w:pPr>
        <w:pStyle w:val="TableParagraph"/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Cena określona przez Wykonawcę zostanie przyjęta na cały okres ważności umowy, nie będzie podlegała zmianom i waloryzacji.</w:t>
      </w:r>
    </w:p>
    <w:p w14:paraId="0B4C4231" w14:textId="77777777" w:rsidR="007147CF" w:rsidRPr="00C96726" w:rsidRDefault="007147CF" w:rsidP="00C96726">
      <w:pPr>
        <w:pStyle w:val="TableParagraph"/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Wykonawca zobowiązany jest do podania łącznej ceny wraz z należnym podatkiem VAT za wykonanie usługi objętej zamówieniem z uwzględnieniem wszystkich kosztów związanych z wykonaniem niniejszego zamówienia. Wszystkie wartości powinny być liczone z dokładnością do dwóch miejsc po przecinku.</w:t>
      </w:r>
    </w:p>
    <w:p w14:paraId="75531FFE" w14:textId="6A11A207" w:rsidR="0054682C" w:rsidRPr="00C96726" w:rsidRDefault="007147CF" w:rsidP="0054682C">
      <w:pPr>
        <w:pStyle w:val="TableParagraph"/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Cena musi być wyrażona w złotych polskich niezależnie od wchodzących w jej skład elementów. Cena może być tylko jedna, nie dopuszcza się wariantowości cen.</w:t>
      </w:r>
    </w:p>
    <w:p w14:paraId="2928CB35" w14:textId="6BBD2409" w:rsidR="007147CF" w:rsidRPr="00C96726" w:rsidRDefault="007147CF" w:rsidP="00D20C68">
      <w:pPr>
        <w:pStyle w:val="TableParagraph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  <w:b/>
          <w:bCs/>
        </w:rPr>
        <w:t>Ogłoszenie wyników</w:t>
      </w:r>
    </w:p>
    <w:p w14:paraId="4127AAA8" w14:textId="4F465117" w:rsidR="000B1935" w:rsidRPr="00C96726" w:rsidRDefault="007147CF" w:rsidP="00C96726">
      <w:pPr>
        <w:pStyle w:val="TableParagraph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Zamawiający udzieli zamówienia Wykonawcy, którego oferta odpowiada wszystkim wymaganiom określonym w niniejszym zapytaniu ofertowym, a która została oceniona jako najkorzystniejsza </w:t>
      </w:r>
      <w:r w:rsidR="00BD17E8">
        <w:rPr>
          <w:rFonts w:asciiTheme="minorHAnsi" w:hAnsiTheme="minorHAnsi" w:cstheme="minorHAnsi"/>
        </w:rPr>
        <w:br/>
      </w:r>
      <w:r w:rsidRPr="00C96726">
        <w:rPr>
          <w:rFonts w:asciiTheme="minorHAnsi" w:hAnsiTheme="minorHAnsi" w:cstheme="minorHAnsi"/>
        </w:rPr>
        <w:t>w oparciu o podane kryterium ceny.</w:t>
      </w:r>
    </w:p>
    <w:p w14:paraId="5205B86B" w14:textId="7877075A" w:rsidR="00D20C68" w:rsidRPr="0054682C" w:rsidRDefault="007147CF" w:rsidP="0054682C">
      <w:pPr>
        <w:pStyle w:val="TableParagraph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O wyborze oferty najkorzystniejszej Zamawiający niezwłocznie zawiadomi Wykonawców.</w:t>
      </w:r>
    </w:p>
    <w:p w14:paraId="43ACA1EC" w14:textId="2DCAA058" w:rsidR="007147CF" w:rsidRPr="00C96726" w:rsidRDefault="007147CF" w:rsidP="00D20C68">
      <w:pPr>
        <w:pStyle w:val="TableParagraph"/>
        <w:numPr>
          <w:ilvl w:val="0"/>
          <w:numId w:val="19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C96726">
        <w:rPr>
          <w:rFonts w:asciiTheme="minorHAnsi" w:hAnsiTheme="minorHAnsi" w:cstheme="minorHAnsi"/>
          <w:b/>
          <w:bCs/>
        </w:rPr>
        <w:t>Zawarcie umowy</w:t>
      </w:r>
    </w:p>
    <w:p w14:paraId="50CCB04D" w14:textId="20D796DA" w:rsidR="007147CF" w:rsidRDefault="007147CF" w:rsidP="00D20C68">
      <w:pPr>
        <w:pStyle w:val="TableParagraph"/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Zawarcie umowy z wybranym wykonawca nastąpi na warunkach określonych w projektowanych postanowieniach umowy stanowiących załącznik nr </w:t>
      </w:r>
      <w:r w:rsidR="00D405D6" w:rsidRPr="00C96726">
        <w:rPr>
          <w:rFonts w:asciiTheme="minorHAnsi" w:hAnsiTheme="minorHAnsi" w:cstheme="minorHAnsi"/>
        </w:rPr>
        <w:t>2</w:t>
      </w:r>
      <w:r w:rsidRPr="00C96726">
        <w:rPr>
          <w:rFonts w:asciiTheme="minorHAnsi" w:hAnsiTheme="minorHAnsi" w:cstheme="minorHAnsi"/>
        </w:rPr>
        <w:t>.</w:t>
      </w:r>
    </w:p>
    <w:p w14:paraId="270E9834" w14:textId="77777777" w:rsidR="00D20C68" w:rsidRPr="00C96726" w:rsidRDefault="00D20C68" w:rsidP="00D20C68">
      <w:pPr>
        <w:pStyle w:val="TableParagraph"/>
        <w:spacing w:line="360" w:lineRule="auto"/>
        <w:jc w:val="both"/>
        <w:rPr>
          <w:rFonts w:asciiTheme="minorHAnsi" w:hAnsiTheme="minorHAnsi" w:cstheme="minorHAnsi"/>
        </w:rPr>
      </w:pPr>
    </w:p>
    <w:p w14:paraId="72DE4785" w14:textId="7CCED4E9" w:rsidR="007147CF" w:rsidRPr="00C96726" w:rsidRDefault="007147CF" w:rsidP="00C96726">
      <w:pPr>
        <w:pStyle w:val="TableParagraph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C96726">
        <w:rPr>
          <w:rFonts w:asciiTheme="minorHAnsi" w:hAnsiTheme="minorHAnsi" w:cstheme="minorHAnsi"/>
          <w:b/>
          <w:bCs/>
        </w:rPr>
        <w:lastRenderedPageBreak/>
        <w:t>Osoby do kontaktu w zakresie przedmiotu zamówienia:</w:t>
      </w:r>
    </w:p>
    <w:p w14:paraId="05DABB3A" w14:textId="0DCBD4A2" w:rsidR="00BD17E8" w:rsidRDefault="00BD17E8" w:rsidP="00C96726">
      <w:pPr>
        <w:pStyle w:val="TableParagraph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Monika </w:t>
      </w:r>
      <w:proofErr w:type="spellStart"/>
      <w:r>
        <w:rPr>
          <w:rFonts w:asciiTheme="minorHAnsi" w:hAnsiTheme="minorHAnsi" w:cstheme="minorHAnsi"/>
        </w:rPr>
        <w:t>Jodzis</w:t>
      </w:r>
      <w:proofErr w:type="spellEnd"/>
      <w:r>
        <w:rPr>
          <w:rFonts w:asciiTheme="minorHAnsi" w:hAnsiTheme="minorHAnsi" w:cstheme="minorHAnsi"/>
        </w:rPr>
        <w:t>-Kalinowska- Zastępca Kierownika Wydziału Inwestycji i Rozwoju</w:t>
      </w:r>
      <w:r w:rsidR="007147CF" w:rsidRPr="00C96726">
        <w:rPr>
          <w:rFonts w:asciiTheme="minorHAnsi" w:hAnsiTheme="minorHAnsi" w:cstheme="minorHAnsi"/>
        </w:rPr>
        <w:t xml:space="preserve">, e-mail: </w:t>
      </w:r>
      <w:hyperlink r:id="rId10" w:history="1">
        <w:r w:rsidRPr="00812517">
          <w:rPr>
            <w:rStyle w:val="Hipercze"/>
            <w:rFonts w:asciiTheme="minorHAnsi" w:hAnsiTheme="minorHAnsi" w:cstheme="minorHAnsi"/>
          </w:rPr>
          <w:t>monika.kalinowska@goldap.pl</w:t>
        </w:r>
      </w:hyperlink>
      <w:r>
        <w:rPr>
          <w:rFonts w:asciiTheme="minorHAnsi" w:hAnsiTheme="minorHAnsi" w:cstheme="minorHAnsi"/>
        </w:rPr>
        <w:t>, tel. 87 615 60 59</w:t>
      </w:r>
    </w:p>
    <w:p w14:paraId="571BACBB" w14:textId="0961F77E" w:rsidR="00D20C68" w:rsidRPr="00C96726" w:rsidRDefault="00BD17E8" w:rsidP="0054682C">
      <w:pPr>
        <w:pStyle w:val="TableParagraph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Beata Agnieszka Budzińska- Główny Specjalista ds. Projektów Inwestycyjnych, e-mail: </w:t>
      </w:r>
      <w:hyperlink r:id="rId11" w:history="1">
        <w:r w:rsidRPr="00812517">
          <w:rPr>
            <w:rStyle w:val="Hipercze"/>
            <w:rFonts w:asciiTheme="minorHAnsi" w:hAnsiTheme="minorHAnsi" w:cstheme="minorHAnsi"/>
          </w:rPr>
          <w:t>beata.budzinska@goldap.pl</w:t>
        </w:r>
      </w:hyperlink>
      <w:r>
        <w:rPr>
          <w:rFonts w:asciiTheme="minorHAnsi" w:hAnsiTheme="minorHAnsi" w:cstheme="minorHAnsi"/>
        </w:rPr>
        <w:t>, tel. 87 615 60 21</w:t>
      </w:r>
    </w:p>
    <w:p w14:paraId="6FA30F4C" w14:textId="77777777" w:rsidR="007147CF" w:rsidRPr="00C96726" w:rsidRDefault="007147CF" w:rsidP="00C96726">
      <w:pPr>
        <w:pStyle w:val="TableParagraph"/>
        <w:spacing w:line="360" w:lineRule="auto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Załączniki:</w:t>
      </w:r>
    </w:p>
    <w:p w14:paraId="5D8EBBB0" w14:textId="77777777" w:rsidR="007147CF" w:rsidRPr="00C96726" w:rsidRDefault="007147CF" w:rsidP="00C96726">
      <w:pPr>
        <w:pStyle w:val="TableParagraph"/>
        <w:spacing w:line="360" w:lineRule="auto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Załącznik nr 1 – Formularz ofertowy</w:t>
      </w:r>
    </w:p>
    <w:p w14:paraId="31AE02C6" w14:textId="0E60508D" w:rsidR="00D20C68" w:rsidRPr="00C96726" w:rsidRDefault="007147CF" w:rsidP="0054682C">
      <w:pPr>
        <w:pStyle w:val="TableParagraph"/>
        <w:spacing w:line="360" w:lineRule="auto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Załącznik nr 2 – Projektowane postanowienia umowy</w:t>
      </w:r>
    </w:p>
    <w:p w14:paraId="603B2323" w14:textId="77777777" w:rsidR="007147CF" w:rsidRPr="00BD17E8" w:rsidRDefault="007147CF" w:rsidP="00C96726">
      <w:pPr>
        <w:pStyle w:val="TableParagraph"/>
        <w:spacing w:line="360" w:lineRule="auto"/>
        <w:rPr>
          <w:rFonts w:asciiTheme="minorHAnsi" w:hAnsiTheme="minorHAnsi" w:cstheme="minorHAnsi"/>
          <w:b/>
          <w:bCs/>
          <w:i/>
          <w:iCs/>
        </w:rPr>
      </w:pPr>
      <w:r w:rsidRPr="00BD17E8">
        <w:rPr>
          <w:rFonts w:asciiTheme="minorHAnsi" w:hAnsiTheme="minorHAnsi" w:cstheme="minorHAnsi"/>
          <w:b/>
          <w:bCs/>
          <w:i/>
          <w:iCs/>
        </w:rPr>
        <w:t>Informacja o podstawie wykluczenia</w:t>
      </w:r>
    </w:p>
    <w:p w14:paraId="29DC3676" w14:textId="58DB3232" w:rsidR="007147CF" w:rsidRPr="00C96726" w:rsidRDefault="007147CF" w:rsidP="00BD17E8">
      <w:pPr>
        <w:pStyle w:val="TableParagraph"/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Zgodnie z art. 1 pkt 3 ustawy w celu przeciwdziałania wspieraniu agresji Federacji Rosyjskiej na Ukrainę rozpoczętej w dniu 24 lutego 2022 r., wobec osób i podmiotów wpisanych na listę, o której mowa w art. 2 ustawy, stosuje się sankcje polegające m.in. na wykluczeniu z postępowania o udzielenie zamówienia publicznego na podstawie ustawy z dnia 11 września 2019 r. – Prawo zamówień publicznych (Dz. U. z 2023 r. poz. 1605, z późn. zm.), zwanej dalej „ustawą </w:t>
      </w:r>
      <w:proofErr w:type="spellStart"/>
      <w:r w:rsidRPr="00C96726">
        <w:rPr>
          <w:rFonts w:asciiTheme="minorHAnsi" w:hAnsiTheme="minorHAnsi" w:cstheme="minorHAnsi"/>
        </w:rPr>
        <w:t>Pzp</w:t>
      </w:r>
      <w:proofErr w:type="spellEnd"/>
      <w:r w:rsidRPr="00C96726">
        <w:rPr>
          <w:rFonts w:asciiTheme="minorHAnsi" w:hAnsiTheme="minorHAnsi" w:cstheme="minorHAnsi"/>
        </w:rPr>
        <w:t>”.</w:t>
      </w:r>
      <w:r w:rsidR="00BD17E8">
        <w:rPr>
          <w:rFonts w:asciiTheme="minorHAnsi" w:hAnsiTheme="minorHAnsi" w:cstheme="minorHAnsi"/>
        </w:rPr>
        <w:t xml:space="preserve"> </w:t>
      </w:r>
      <w:r w:rsidRPr="00C96726">
        <w:rPr>
          <w:rFonts w:asciiTheme="minorHAnsi" w:hAnsiTheme="minorHAnsi" w:cstheme="minorHAnsi"/>
        </w:rPr>
        <w:t>W związku z powyższym, Zamawiający informuje, że na podstawie art. 7 ust. 1 ustawy z dnia</w:t>
      </w:r>
      <w:r w:rsidR="00BD17E8">
        <w:rPr>
          <w:rFonts w:asciiTheme="minorHAnsi" w:hAnsiTheme="minorHAnsi" w:cstheme="minorHAnsi"/>
        </w:rPr>
        <w:t xml:space="preserve"> </w:t>
      </w:r>
      <w:r w:rsidRPr="00C96726">
        <w:rPr>
          <w:rFonts w:asciiTheme="minorHAnsi" w:hAnsiTheme="minorHAnsi" w:cstheme="minorHAnsi"/>
        </w:rPr>
        <w:t xml:space="preserve">13 kwietnia 2022 r. o szczególnych rozwiązaniach w zakresie przeciwdziałania wspieraniu agresji na Ukrainę oraz służących ochronie bezpieczeństwa narodowego (Dz. U. </w:t>
      </w:r>
      <w:r w:rsidR="00BD17E8">
        <w:rPr>
          <w:rFonts w:asciiTheme="minorHAnsi" w:hAnsiTheme="minorHAnsi" w:cstheme="minorHAnsi"/>
        </w:rPr>
        <w:br/>
      </w:r>
      <w:r w:rsidRPr="00C96726">
        <w:rPr>
          <w:rFonts w:asciiTheme="minorHAnsi" w:hAnsiTheme="minorHAnsi" w:cstheme="minorHAnsi"/>
        </w:rPr>
        <w:t>z 2022 r., poz. 835) z postępowania o udzielenie zamówienia publicznego wykluczy:</w:t>
      </w:r>
    </w:p>
    <w:p w14:paraId="0022176D" w14:textId="6C218E24" w:rsidR="007147CF" w:rsidRPr="00C96726" w:rsidRDefault="007147CF" w:rsidP="00C96726">
      <w:pPr>
        <w:pStyle w:val="TableParagraph"/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1)</w:t>
      </w:r>
      <w:r w:rsidR="000B1935" w:rsidRPr="00C96726">
        <w:rPr>
          <w:rFonts w:asciiTheme="minorHAnsi" w:hAnsiTheme="minorHAnsi" w:cstheme="minorHAnsi"/>
        </w:rPr>
        <w:t xml:space="preserve"> </w:t>
      </w:r>
      <w:r w:rsidRPr="00C96726">
        <w:rPr>
          <w:rFonts w:asciiTheme="minorHAnsi" w:hAnsiTheme="minorHAnsi" w:cstheme="minorHAnsi"/>
        </w:rPr>
        <w:t xml:space="preserve">wykonawcę oraz uczestnika konkursu wymienionego w wykazach określonych w rozporządzeniu 765/2006 </w:t>
      </w:r>
      <w:r w:rsidR="00BD17E8">
        <w:rPr>
          <w:rFonts w:asciiTheme="minorHAnsi" w:hAnsiTheme="minorHAnsi" w:cstheme="minorHAnsi"/>
        </w:rPr>
        <w:br/>
      </w:r>
      <w:r w:rsidRPr="00C96726">
        <w:rPr>
          <w:rFonts w:asciiTheme="minorHAnsi" w:hAnsiTheme="minorHAnsi" w:cstheme="minorHAnsi"/>
        </w:rPr>
        <w:t>i rozporządzeniu 269/2014 albo wpisanego na listę na podstawie decyzji w sprawie wpisu na listę rozstrzygającej o zastosowaniu środka, o którym mowa w art. 1 pkt 3;</w:t>
      </w:r>
    </w:p>
    <w:p w14:paraId="3127304B" w14:textId="2E60235E" w:rsidR="007147CF" w:rsidRPr="00C96726" w:rsidRDefault="007147CF" w:rsidP="00C96726">
      <w:pPr>
        <w:pStyle w:val="TableParagraph"/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2)</w:t>
      </w:r>
      <w:r w:rsidR="000B1935" w:rsidRPr="00C96726">
        <w:rPr>
          <w:rFonts w:asciiTheme="minorHAnsi" w:hAnsiTheme="minorHAnsi" w:cstheme="minorHAnsi"/>
        </w:rPr>
        <w:t xml:space="preserve"> </w:t>
      </w:r>
      <w:r w:rsidRPr="00C96726">
        <w:rPr>
          <w:rFonts w:asciiTheme="minorHAnsi" w:hAnsiTheme="minorHAnsi" w:cstheme="minorHAnsi"/>
        </w:rPr>
        <w:t xml:space="preserve">wykonawcę oraz uczestnika konkursu, którego beneficjentem rzeczywistym w rozumieniu ustawy </w:t>
      </w:r>
      <w:r w:rsidR="000B1935" w:rsidRPr="00C96726">
        <w:rPr>
          <w:rFonts w:asciiTheme="minorHAnsi" w:hAnsiTheme="minorHAnsi" w:cstheme="minorHAnsi"/>
        </w:rPr>
        <w:t xml:space="preserve"> </w:t>
      </w:r>
      <w:r w:rsidRPr="00C96726">
        <w:rPr>
          <w:rFonts w:asciiTheme="minorHAnsi" w:hAnsiTheme="minorHAnsi" w:cstheme="minorHAnsi"/>
        </w:rPr>
        <w:t xml:space="preserve">z dnia </w:t>
      </w:r>
      <w:r w:rsidR="00BD17E8">
        <w:rPr>
          <w:rFonts w:asciiTheme="minorHAnsi" w:hAnsiTheme="minorHAnsi" w:cstheme="minorHAnsi"/>
        </w:rPr>
        <w:br/>
      </w:r>
      <w:r w:rsidRPr="00C96726">
        <w:rPr>
          <w:rFonts w:asciiTheme="minorHAnsi" w:hAnsiTheme="minorHAnsi" w:cstheme="minorHAnsi"/>
        </w:rPr>
        <w:t xml:space="preserve">1 marca 2018 r. o przeciwdziałaniu praniu pieniędzy oraz finansowaniu terroryzmu (Dz. U. z 2022 r. poz. 593 </w:t>
      </w:r>
      <w:r w:rsidR="00BD17E8">
        <w:rPr>
          <w:rFonts w:asciiTheme="minorHAnsi" w:hAnsiTheme="minorHAnsi" w:cstheme="minorHAnsi"/>
        </w:rPr>
        <w:br/>
      </w:r>
      <w:r w:rsidRPr="00C96726">
        <w:rPr>
          <w:rFonts w:asciiTheme="minorHAnsi" w:hAnsiTheme="minorHAnsi" w:cstheme="minorHAnsi"/>
        </w:rPr>
        <w:t>i 655) jest osoba wymieniona w wykazach określonych w rozporządzeniu 765/2006</w:t>
      </w:r>
      <w:r w:rsidR="00BD17E8">
        <w:rPr>
          <w:rFonts w:asciiTheme="minorHAnsi" w:hAnsiTheme="minorHAnsi" w:cstheme="minorHAnsi"/>
        </w:rPr>
        <w:t xml:space="preserve"> </w:t>
      </w:r>
      <w:r w:rsidRPr="00C96726">
        <w:rPr>
          <w:rFonts w:asciiTheme="minorHAnsi" w:hAnsiTheme="minorHAnsi" w:cstheme="minorHAnsi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213FD284" w14:textId="0D2E88C3" w:rsidR="00BD17E8" w:rsidRPr="00D20C68" w:rsidRDefault="007147CF" w:rsidP="00D20C68">
      <w:pPr>
        <w:pStyle w:val="TableParagraph"/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3)</w:t>
      </w:r>
      <w:r w:rsidR="000B1935" w:rsidRPr="00C96726">
        <w:rPr>
          <w:rFonts w:asciiTheme="minorHAnsi" w:hAnsiTheme="minorHAnsi" w:cstheme="minorHAnsi"/>
        </w:rPr>
        <w:t xml:space="preserve"> </w:t>
      </w:r>
      <w:r w:rsidRPr="00C96726">
        <w:rPr>
          <w:rFonts w:asciiTheme="minorHAnsi" w:hAnsiTheme="minorHAnsi" w:cstheme="minorHAnsi"/>
        </w:rPr>
        <w:t xml:space="preserve">wykonawcę oraz uczestnika konkursu, którego jednostką dominującą w rozumieniu art. 3 ust. 1 pkt 37 ustawy z dnia2 9 września 1994 r. o rachunkowości (Dz. U. z 2021 r. poz. 217, 2105 i 2106) jest podmiot wymieniony </w:t>
      </w:r>
      <w:r w:rsidR="00BD17E8">
        <w:rPr>
          <w:rFonts w:asciiTheme="minorHAnsi" w:hAnsiTheme="minorHAnsi" w:cstheme="minorHAnsi"/>
        </w:rPr>
        <w:br/>
      </w:r>
      <w:r w:rsidRPr="00C96726">
        <w:rPr>
          <w:rFonts w:asciiTheme="minorHAnsi" w:hAnsiTheme="minorHAnsi" w:cstheme="minorHAnsi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0B1935" w:rsidRPr="00C96726">
        <w:rPr>
          <w:rFonts w:asciiTheme="minorHAnsi" w:hAnsiTheme="minorHAnsi" w:cstheme="minorHAnsi"/>
        </w:rPr>
        <w:t>.</w:t>
      </w:r>
    </w:p>
    <w:p w14:paraId="242ED203" w14:textId="77777777" w:rsidR="00306DEC" w:rsidRDefault="00306DEC" w:rsidP="00D20C68">
      <w:pPr>
        <w:widowControl/>
        <w:adjustRightInd w:val="0"/>
        <w:spacing w:line="360" w:lineRule="auto"/>
        <w:ind w:left="720" w:firstLine="5517"/>
        <w:jc w:val="both"/>
        <w:rPr>
          <w:rFonts w:eastAsia="Times New Roman"/>
          <w:b/>
          <w:bCs/>
          <w:color w:val="FF0000"/>
          <w:lang w:eastAsia="pl-PL"/>
        </w:rPr>
      </w:pPr>
      <w:r w:rsidRPr="00D20C68">
        <w:rPr>
          <w:rFonts w:eastAsia="Times New Roman"/>
          <w:b/>
          <w:bCs/>
          <w:color w:val="FF0000"/>
          <w:lang w:eastAsia="pl-PL"/>
        </w:rPr>
        <w:t>Z up. BURMISTRZA GOŁDAPI</w:t>
      </w:r>
    </w:p>
    <w:p w14:paraId="273DE800" w14:textId="77777777" w:rsidR="00D20C68" w:rsidRPr="00D20C68" w:rsidRDefault="00D20C68" w:rsidP="00D20C68">
      <w:pPr>
        <w:widowControl/>
        <w:adjustRightInd w:val="0"/>
        <w:spacing w:line="360" w:lineRule="auto"/>
        <w:ind w:left="720" w:firstLine="5517"/>
        <w:jc w:val="both"/>
        <w:rPr>
          <w:rFonts w:eastAsia="Times New Roman"/>
          <w:b/>
          <w:bCs/>
          <w:color w:val="FF0000"/>
          <w:sz w:val="12"/>
          <w:szCs w:val="12"/>
          <w:lang w:eastAsia="pl-PL"/>
        </w:rPr>
      </w:pPr>
    </w:p>
    <w:p w14:paraId="0B123413" w14:textId="48D664CD" w:rsidR="00306DEC" w:rsidRPr="00D20C68" w:rsidRDefault="00306DEC" w:rsidP="00D20C68">
      <w:pPr>
        <w:widowControl/>
        <w:adjustRightInd w:val="0"/>
        <w:spacing w:line="360" w:lineRule="auto"/>
        <w:ind w:firstLine="5670"/>
        <w:jc w:val="both"/>
        <w:rPr>
          <w:rFonts w:eastAsia="Times New Roman"/>
          <w:i/>
          <w:iCs/>
          <w:color w:val="FF0000"/>
          <w:lang w:eastAsia="pl-PL"/>
        </w:rPr>
      </w:pPr>
      <w:r w:rsidRPr="00D20C68">
        <w:rPr>
          <w:rFonts w:eastAsia="Times New Roman"/>
          <w:i/>
          <w:iCs/>
          <w:color w:val="FF0000"/>
          <w:lang w:eastAsia="pl-PL"/>
        </w:rPr>
        <w:t>mgr inż.</w:t>
      </w:r>
      <w:r w:rsidR="00D20C68" w:rsidRPr="00D20C68">
        <w:rPr>
          <w:rFonts w:eastAsia="Times New Roman"/>
          <w:i/>
          <w:iCs/>
          <w:color w:val="FF0000"/>
          <w:lang w:eastAsia="pl-PL"/>
        </w:rPr>
        <w:t xml:space="preserve"> arch. kraj. Monika </w:t>
      </w:r>
      <w:proofErr w:type="spellStart"/>
      <w:r w:rsidR="00D20C68" w:rsidRPr="00D20C68">
        <w:rPr>
          <w:rFonts w:eastAsia="Times New Roman"/>
          <w:i/>
          <w:iCs/>
          <w:color w:val="FF0000"/>
          <w:lang w:eastAsia="pl-PL"/>
        </w:rPr>
        <w:t>Jodzis</w:t>
      </w:r>
      <w:proofErr w:type="spellEnd"/>
      <w:r w:rsidR="00D20C68" w:rsidRPr="00D20C68">
        <w:rPr>
          <w:rFonts w:eastAsia="Times New Roman"/>
          <w:i/>
          <w:iCs/>
          <w:color w:val="FF0000"/>
          <w:lang w:eastAsia="pl-PL"/>
        </w:rPr>
        <w:t>-Kalinowska</w:t>
      </w:r>
    </w:p>
    <w:p w14:paraId="546474B9" w14:textId="3BE0D419" w:rsidR="00306DEC" w:rsidRDefault="00D20C68" w:rsidP="00D20C68">
      <w:pPr>
        <w:widowControl/>
        <w:adjustRightInd w:val="0"/>
        <w:spacing w:line="360" w:lineRule="auto"/>
        <w:ind w:left="720" w:firstLine="5234"/>
        <w:jc w:val="both"/>
        <w:rPr>
          <w:rFonts w:eastAsia="Times New Roman"/>
          <w:color w:val="FF0000"/>
          <w:lang w:eastAsia="pl-PL"/>
        </w:rPr>
      </w:pPr>
      <w:r>
        <w:rPr>
          <w:rFonts w:eastAsia="Times New Roman"/>
          <w:color w:val="FF0000"/>
          <w:lang w:eastAsia="pl-PL"/>
        </w:rPr>
        <w:t xml:space="preserve"> ZASTĘPCA </w:t>
      </w:r>
      <w:r w:rsidR="00306DEC" w:rsidRPr="00C81740">
        <w:rPr>
          <w:rFonts w:eastAsia="Times New Roman"/>
          <w:color w:val="FF0000"/>
          <w:lang w:eastAsia="pl-PL"/>
        </w:rPr>
        <w:t>KIEROWNIK</w:t>
      </w:r>
      <w:r>
        <w:rPr>
          <w:rFonts w:eastAsia="Times New Roman"/>
          <w:color w:val="FF0000"/>
          <w:lang w:eastAsia="pl-PL"/>
        </w:rPr>
        <w:t xml:space="preserve">A </w:t>
      </w:r>
      <w:r w:rsidR="00306DEC" w:rsidRPr="00C81740">
        <w:rPr>
          <w:rFonts w:eastAsia="Times New Roman"/>
          <w:color w:val="FF0000"/>
          <w:lang w:eastAsia="pl-PL"/>
        </w:rPr>
        <w:t>WYDZIAŁU</w:t>
      </w:r>
    </w:p>
    <w:p w14:paraId="22C478CF" w14:textId="63E5E9D5" w:rsidR="00D20C68" w:rsidRPr="00C81740" w:rsidRDefault="00D20C68" w:rsidP="00D20C68">
      <w:pPr>
        <w:widowControl/>
        <w:adjustRightInd w:val="0"/>
        <w:spacing w:line="360" w:lineRule="auto"/>
        <w:ind w:left="720" w:firstLine="5801"/>
        <w:jc w:val="both"/>
        <w:rPr>
          <w:rFonts w:eastAsia="Times New Roman"/>
          <w:color w:val="FF0000"/>
          <w:lang w:eastAsia="pl-PL"/>
        </w:rPr>
      </w:pPr>
      <w:r>
        <w:rPr>
          <w:rFonts w:eastAsia="Times New Roman"/>
          <w:color w:val="FF0000"/>
          <w:lang w:eastAsia="pl-PL"/>
        </w:rPr>
        <w:t>INWESTYCJI I ROZWOJU</w:t>
      </w:r>
    </w:p>
    <w:p w14:paraId="16C5E38A" w14:textId="4527C1BA" w:rsidR="007147CF" w:rsidRPr="00BD17E8" w:rsidRDefault="007147CF" w:rsidP="00D20C68">
      <w:pPr>
        <w:pStyle w:val="TableParagraph"/>
        <w:spacing w:line="360" w:lineRule="auto"/>
        <w:ind w:left="0"/>
        <w:rPr>
          <w:rFonts w:asciiTheme="minorHAnsi" w:hAnsiTheme="minorHAnsi" w:cstheme="minorHAnsi"/>
          <w:b/>
          <w:bCs/>
          <w:i/>
          <w:iCs/>
        </w:rPr>
      </w:pPr>
      <w:r w:rsidRPr="00BD17E8">
        <w:rPr>
          <w:rFonts w:asciiTheme="minorHAnsi" w:hAnsiTheme="minorHAnsi" w:cstheme="minorHAnsi"/>
          <w:b/>
          <w:bCs/>
          <w:i/>
          <w:iCs/>
        </w:rPr>
        <w:lastRenderedPageBreak/>
        <w:t>Informacje dodatkowe</w:t>
      </w:r>
    </w:p>
    <w:p w14:paraId="42B1BE0F" w14:textId="0847A404" w:rsidR="007147CF" w:rsidRPr="00BD17E8" w:rsidRDefault="007147CF" w:rsidP="00BD17E8">
      <w:pPr>
        <w:pStyle w:val="TableParagraph"/>
        <w:spacing w:line="360" w:lineRule="auto"/>
        <w:jc w:val="both"/>
        <w:rPr>
          <w:rFonts w:asciiTheme="minorHAnsi" w:hAnsiTheme="minorHAnsi" w:cstheme="minorHAnsi"/>
          <w:i/>
          <w:iCs/>
        </w:rPr>
      </w:pPr>
      <w:r w:rsidRPr="00BD17E8">
        <w:rPr>
          <w:rFonts w:asciiTheme="minorHAnsi" w:hAnsiTheme="minorHAnsi" w:cstheme="minorHAnsi"/>
          <w:i/>
          <w:iCs/>
        </w:rPr>
        <w:t>Klauzula informacyjna z art. 13 RODO do zastosowania w celu związanym z postępowaniem o udzielenie zamówienia publicznego</w:t>
      </w:r>
    </w:p>
    <w:p w14:paraId="37D516F9" w14:textId="00236965" w:rsidR="007147CF" w:rsidRPr="00C96726" w:rsidRDefault="007147CF" w:rsidP="00C96726">
      <w:pPr>
        <w:pStyle w:val="TableParagraph"/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W związku z realizacją wymogów Rozporządzenia Parlamentu Europejskiego i Rady (UE) 2016/679 </w:t>
      </w:r>
      <w:r w:rsidR="000B1935" w:rsidRPr="00C96726">
        <w:rPr>
          <w:rFonts w:asciiTheme="minorHAnsi" w:hAnsiTheme="minorHAnsi" w:cstheme="minorHAnsi"/>
        </w:rPr>
        <w:t xml:space="preserve"> </w:t>
      </w:r>
      <w:r w:rsidRPr="00C96726">
        <w:rPr>
          <w:rFonts w:asciiTheme="minorHAnsi" w:hAnsiTheme="minorHAnsi" w:cstheme="minorHAnsi"/>
        </w:rPr>
        <w:t xml:space="preserve">z dnia </w:t>
      </w:r>
      <w:r w:rsidR="00BD17E8">
        <w:rPr>
          <w:rFonts w:asciiTheme="minorHAnsi" w:hAnsiTheme="minorHAnsi" w:cstheme="minorHAnsi"/>
        </w:rPr>
        <w:br/>
      </w:r>
      <w:r w:rsidRPr="00C96726">
        <w:rPr>
          <w:rFonts w:asciiTheme="minorHAnsi" w:hAnsiTheme="minorHAnsi" w:cstheme="minorHAnsi"/>
        </w:rPr>
        <w:t xml:space="preserve">27 kwietnia 2016 r. w sprawie ochrony osób fizycznych w związku z przetwarzaniem danych osobowych </w:t>
      </w:r>
      <w:r w:rsidR="00BD17E8">
        <w:rPr>
          <w:rFonts w:asciiTheme="minorHAnsi" w:hAnsiTheme="minorHAnsi" w:cstheme="minorHAnsi"/>
        </w:rPr>
        <w:br/>
      </w:r>
      <w:r w:rsidRPr="00C96726">
        <w:rPr>
          <w:rFonts w:asciiTheme="minorHAnsi" w:hAnsiTheme="minorHAnsi" w:cstheme="minorHAnsi"/>
        </w:rPr>
        <w:t xml:space="preserve">i w sprawie swobodnego przepływu takich danych oraz uchylenia dyrektywy 95/46/WE (ogólne rozporządzenie o ochronie danych „RODO”), informujemy o zasadach przetwarzania Pani/Pana danych osobowych oraz </w:t>
      </w:r>
      <w:r w:rsidR="00BD17E8">
        <w:rPr>
          <w:rFonts w:asciiTheme="minorHAnsi" w:hAnsiTheme="minorHAnsi" w:cstheme="minorHAnsi"/>
        </w:rPr>
        <w:br/>
      </w:r>
      <w:r w:rsidRPr="00C96726">
        <w:rPr>
          <w:rFonts w:asciiTheme="minorHAnsi" w:hAnsiTheme="minorHAnsi" w:cstheme="minorHAnsi"/>
        </w:rPr>
        <w:t>o przysługujących Pani/Panu prawach z tym związanych.</w:t>
      </w:r>
    </w:p>
    <w:p w14:paraId="04DF19EA" w14:textId="698F04C1" w:rsidR="007147CF" w:rsidRPr="00C96726" w:rsidRDefault="007147CF" w:rsidP="00D20C68">
      <w:pPr>
        <w:pStyle w:val="TableParagraph"/>
        <w:numPr>
          <w:ilvl w:val="0"/>
          <w:numId w:val="16"/>
        </w:numPr>
        <w:spacing w:line="360" w:lineRule="auto"/>
        <w:ind w:left="284" w:hanging="262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Administratorem Pani/Pana danych osobowych jest Gmina Gołdap reprezentowana przez Burmistrza </w:t>
      </w:r>
      <w:r w:rsidR="00BD17E8">
        <w:rPr>
          <w:rFonts w:asciiTheme="minorHAnsi" w:hAnsiTheme="minorHAnsi" w:cstheme="minorHAnsi"/>
        </w:rPr>
        <w:br/>
      </w:r>
      <w:r w:rsidRPr="00C96726">
        <w:rPr>
          <w:rFonts w:asciiTheme="minorHAnsi" w:hAnsiTheme="minorHAnsi" w:cstheme="minorHAnsi"/>
        </w:rPr>
        <w:t>z siedzibą przy Pl. Zwycięstwa 14, 19-500 Gołdap, adres e-mail: pom@goldap.pl, tel. 87 615-60-00;</w:t>
      </w:r>
    </w:p>
    <w:p w14:paraId="6A67729F" w14:textId="28D030D0" w:rsidR="000B1935" w:rsidRPr="00C96726" w:rsidRDefault="007147CF" w:rsidP="00C96726">
      <w:pPr>
        <w:pStyle w:val="TableParagraph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Jeśli ma Pani/Pan pytania dotyczące sposobu i zakresu przetwarzania Pani/Pana danych osobowych, a także przysługujących Pani/Panu uprawnień, może się Pani/Pan skontaktować się z Inspektorem Ochrony Danych, e-mail: </w:t>
      </w:r>
      <w:hyperlink r:id="rId12" w:history="1">
        <w:r w:rsidR="000B1935" w:rsidRPr="00C96726">
          <w:rPr>
            <w:rStyle w:val="Hipercze"/>
            <w:rFonts w:asciiTheme="minorHAnsi" w:hAnsiTheme="minorHAnsi" w:cstheme="minorHAnsi"/>
          </w:rPr>
          <w:t>iod@goldap.pl</w:t>
        </w:r>
      </w:hyperlink>
      <w:r w:rsidRPr="00C96726">
        <w:rPr>
          <w:rFonts w:asciiTheme="minorHAnsi" w:hAnsiTheme="minorHAnsi" w:cstheme="minorHAnsi"/>
        </w:rPr>
        <w:t>.</w:t>
      </w:r>
    </w:p>
    <w:p w14:paraId="3F953529" w14:textId="77777777" w:rsidR="000B1935" w:rsidRPr="00C96726" w:rsidRDefault="007147CF" w:rsidP="00C96726">
      <w:pPr>
        <w:pStyle w:val="TableParagraph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Pani/Pana dane osobowe będą przetwarzane w związku z postępowaniem o udzielenie zamówienia publicznego, w tym w celu ewentualnego zawarcia umowy na wykonania zadania będącego celem niniejszego postępowania.</w:t>
      </w:r>
    </w:p>
    <w:p w14:paraId="0BA33623" w14:textId="2EB661BE" w:rsidR="000B1935" w:rsidRPr="00C96726" w:rsidRDefault="007147CF" w:rsidP="00C96726">
      <w:pPr>
        <w:pStyle w:val="TableParagraph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Pani/Pana dane osobowe będą przetwarzane na podstawie art. 6 ust. 1 lit b RODO oraz art. 6 ust. 1 lit c RODO – przetwarzanie jest niezbędne do wypełnienia obowiązku prawnego ciążącego na administratorze, tj. ustawy z dnia 11września 2019 roku Prawo zamówień publicznych (dalej</w:t>
      </w:r>
      <w:r w:rsidR="000B1935" w:rsidRPr="00C96726">
        <w:rPr>
          <w:rFonts w:asciiTheme="minorHAnsi" w:hAnsiTheme="minorHAnsi" w:cstheme="minorHAnsi"/>
        </w:rPr>
        <w:t xml:space="preserve"> </w:t>
      </w:r>
      <w:r w:rsidRPr="00C96726">
        <w:rPr>
          <w:rFonts w:asciiTheme="minorHAnsi" w:hAnsiTheme="minorHAnsi" w:cstheme="minorHAnsi"/>
        </w:rPr>
        <w:t xml:space="preserve">„ustawa </w:t>
      </w:r>
      <w:proofErr w:type="spellStart"/>
      <w:r w:rsidRPr="00C96726">
        <w:rPr>
          <w:rFonts w:asciiTheme="minorHAnsi" w:hAnsiTheme="minorHAnsi" w:cstheme="minorHAnsi"/>
        </w:rPr>
        <w:t>Pzp</w:t>
      </w:r>
      <w:proofErr w:type="spellEnd"/>
      <w:r w:rsidRPr="00C96726">
        <w:rPr>
          <w:rFonts w:asciiTheme="minorHAnsi" w:hAnsiTheme="minorHAnsi" w:cstheme="minorHAnsi"/>
        </w:rPr>
        <w:t xml:space="preserve">”), ustawy </w:t>
      </w:r>
      <w:r w:rsidR="00BD17E8">
        <w:rPr>
          <w:rFonts w:asciiTheme="minorHAnsi" w:hAnsiTheme="minorHAnsi" w:cstheme="minorHAnsi"/>
        </w:rPr>
        <w:br/>
      </w:r>
      <w:r w:rsidRPr="00C96726">
        <w:rPr>
          <w:rFonts w:asciiTheme="minorHAnsi" w:hAnsiTheme="minorHAnsi" w:cstheme="minorHAnsi"/>
        </w:rPr>
        <w:t>o narodowym zasobie archiwalnym i archiwach oraz na podstawie art. 6 ust</w:t>
      </w:r>
      <w:r w:rsidR="000B1935" w:rsidRPr="00C96726">
        <w:rPr>
          <w:rFonts w:asciiTheme="minorHAnsi" w:hAnsiTheme="minorHAnsi" w:cstheme="minorHAnsi"/>
        </w:rPr>
        <w:t xml:space="preserve"> </w:t>
      </w:r>
      <w:r w:rsidRPr="00C96726">
        <w:rPr>
          <w:rFonts w:asciiTheme="minorHAnsi" w:hAnsiTheme="minorHAnsi" w:cstheme="minorHAnsi"/>
        </w:rPr>
        <w:t>1 lit b RODO (w przypadku zawarcia umowy na wykonania zadania).</w:t>
      </w:r>
    </w:p>
    <w:p w14:paraId="64056C58" w14:textId="5EFEB114" w:rsidR="000B1935" w:rsidRPr="00C96726" w:rsidRDefault="007147CF" w:rsidP="00C96726">
      <w:pPr>
        <w:pStyle w:val="TableParagraph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Podanie danych osobowych w związku udziałem w postępowaniu o zamówienia publiczne nie</w:t>
      </w:r>
      <w:r w:rsidR="000B1935" w:rsidRPr="00C96726">
        <w:rPr>
          <w:rFonts w:asciiTheme="minorHAnsi" w:hAnsiTheme="minorHAnsi" w:cstheme="minorHAnsi"/>
        </w:rPr>
        <w:t xml:space="preserve"> </w:t>
      </w:r>
      <w:r w:rsidRPr="00C96726">
        <w:rPr>
          <w:rFonts w:asciiTheme="minorHAnsi" w:hAnsiTheme="minorHAnsi" w:cstheme="minorHAnsi"/>
        </w:rPr>
        <w:t xml:space="preserve">jest obowiązkowe, ale może być warunkiem niezbędnym do wzięcia w nim udziału. Wynika to stąd, </w:t>
      </w:r>
      <w:r w:rsidR="00D20C68">
        <w:rPr>
          <w:rFonts w:asciiTheme="minorHAnsi" w:hAnsiTheme="minorHAnsi" w:cstheme="minorHAnsi"/>
        </w:rPr>
        <w:br/>
      </w:r>
      <w:r w:rsidRPr="00C96726">
        <w:rPr>
          <w:rFonts w:asciiTheme="minorHAnsi" w:hAnsiTheme="minorHAnsi" w:cstheme="minorHAnsi"/>
        </w:rPr>
        <w:t>że w zależności od przedmiotu zamówienia, zamawiający może żądać ich podania na podstawie przepisów ustawy Prawo zamówień publicznych oraz wydanych do niej przepisów wykonawczych,</w:t>
      </w:r>
    </w:p>
    <w:p w14:paraId="69D79B31" w14:textId="4EF427C3" w:rsidR="000B1935" w:rsidRPr="00C96726" w:rsidRDefault="007147CF" w:rsidP="00C96726">
      <w:pPr>
        <w:pStyle w:val="TableParagraph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Państwa dane pozyskane w związku z postępowaniem o udzielenie zamówienia publicznego przekazywane będą wszystkim zainteresowanym podmiotom i osobom, gdyż co do zasady postępowanie o udzielenie zamówienia publicznego jest jawne. Ograniczenie dostępu do Państwa danych o których mowa wyżej może wystąpić jedynie w szczególnych przypadkach</w:t>
      </w:r>
      <w:r w:rsidR="003747A8" w:rsidRPr="00C96726">
        <w:rPr>
          <w:rFonts w:asciiTheme="minorHAnsi" w:hAnsiTheme="minorHAnsi" w:cstheme="minorHAnsi"/>
        </w:rPr>
        <w:t xml:space="preserve"> </w:t>
      </w:r>
      <w:r w:rsidRPr="00C96726">
        <w:rPr>
          <w:rFonts w:asciiTheme="minorHAnsi" w:hAnsiTheme="minorHAnsi" w:cstheme="minorHAnsi"/>
        </w:rPr>
        <w:t>jeśli jest to uzasadnione ochroną prywatności zgodnie z art. 18 oraz art. 74 ustawy Pzp.</w:t>
      </w:r>
    </w:p>
    <w:p w14:paraId="5DD1C6C7" w14:textId="4AF2BC90" w:rsidR="000B1935" w:rsidRPr="00C96726" w:rsidRDefault="007147CF" w:rsidP="00C96726">
      <w:pPr>
        <w:pStyle w:val="TableParagraph"/>
        <w:spacing w:line="360" w:lineRule="auto"/>
        <w:ind w:left="382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Ponadto odbiorcą danych zawartych w dokumentach związanych z postępowaniem o za mówienie publiczne mogą być podmioty z którymi Administrator zawarł umowy lub porozumienia na korzystanie </w:t>
      </w:r>
      <w:r w:rsidR="00BD17E8">
        <w:rPr>
          <w:rFonts w:asciiTheme="minorHAnsi" w:hAnsiTheme="minorHAnsi" w:cstheme="minorHAnsi"/>
        </w:rPr>
        <w:br/>
      </w:r>
      <w:r w:rsidRPr="00C96726">
        <w:rPr>
          <w:rFonts w:asciiTheme="minorHAnsi" w:hAnsiTheme="minorHAnsi" w:cstheme="minorHAnsi"/>
        </w:rPr>
        <w:t xml:space="preserve">z udostępnianych przez nie systemów informatycznych w zakresie przekazywania lub archiwizacji danych. Zakres przekazania danych tym odbiorcom ograniczony jest jednak wyłącznie do możliwości zapoznania się z tymi danymi w związku ze świadczeniem usług wsparcia technicznego i usuwaniem awarii. Odbiorców tych </w:t>
      </w:r>
      <w:r w:rsidRPr="00C96726">
        <w:rPr>
          <w:rFonts w:asciiTheme="minorHAnsi" w:hAnsiTheme="minorHAnsi" w:cstheme="minorHAnsi"/>
        </w:rPr>
        <w:lastRenderedPageBreak/>
        <w:t>obowiązuje klauzula zachowania poufności pozyskanych w takich okolicznościach wszelkich danych, w tym danych osobowych.</w:t>
      </w:r>
    </w:p>
    <w:p w14:paraId="0B10381F" w14:textId="36228764" w:rsidR="000B1935" w:rsidRPr="00C96726" w:rsidRDefault="007147CF" w:rsidP="00C96726">
      <w:pPr>
        <w:pStyle w:val="TableParagraph"/>
        <w:spacing w:line="360" w:lineRule="auto"/>
        <w:ind w:left="382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W związku z jawnością postępowania o udzielenie zamówienia publicznego Państwa dane mogą być przekazywane do państw z poza EOG z zastrzeżeniem, o którym mowa powyżej</w:t>
      </w:r>
      <w:r w:rsidR="000B1935" w:rsidRPr="00C96726">
        <w:rPr>
          <w:rFonts w:asciiTheme="minorHAnsi" w:hAnsiTheme="minorHAnsi" w:cstheme="minorHAnsi"/>
        </w:rPr>
        <w:t>.</w:t>
      </w:r>
    </w:p>
    <w:p w14:paraId="20499BA1" w14:textId="3487F81F" w:rsidR="00341FD6" w:rsidRPr="00C96726" w:rsidRDefault="007147CF" w:rsidP="00C96726">
      <w:pPr>
        <w:pStyle w:val="TableParagraph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W odniesieniu do danych pozyskanych w związku z prowadzonym postępowaniem o udzielenie zamówienia publicznego przysługują Pani/Panu następujące prawa: dostępu do swoich danych oraz otrzymania ich kopii, sprostowania (poprawiania) swoich danych usunięcia danych osobowych, w sytuacji, gdy przetwarzanie danych nie następuje w celu wywiązania się z obowiązku wynikającego z przepisu prawa lub w ramach sprawowania władzy publicznej, ograniczenia przetwarzania danych, przy czym przepisy odrębne mogą wyłączyć możliwość skorzystania z tego praw</w:t>
      </w:r>
      <w:r w:rsidR="00341FD6" w:rsidRPr="00C96726">
        <w:rPr>
          <w:rFonts w:asciiTheme="minorHAnsi" w:hAnsiTheme="minorHAnsi" w:cstheme="minorHAnsi"/>
        </w:rPr>
        <w:t>a.</w:t>
      </w:r>
    </w:p>
    <w:p w14:paraId="716134A6" w14:textId="77777777" w:rsidR="00AC0F3F" w:rsidRPr="00C96726" w:rsidRDefault="007147CF" w:rsidP="00C96726">
      <w:pPr>
        <w:pStyle w:val="TableParagraph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W przypadku powzięcia informacji o niezgodnym z prawem przetwarzaniu w Urzędzie Miejskim w Gołdapi Pani/Pana danych osobowych, przysługuje Pani/Panu prawo wniesienia skargi do organu nadzorczego właściwego w sprawach ochrony danych osobowych tj. Prezesa Urzędu Ochrony Danych Osobowych, adres: Stawki 2, 00-193 Warszawa.</w:t>
      </w:r>
    </w:p>
    <w:p w14:paraId="5C7201BB" w14:textId="77777777" w:rsidR="00AC0F3F" w:rsidRPr="00C96726" w:rsidRDefault="007147CF" w:rsidP="00C96726">
      <w:pPr>
        <w:pStyle w:val="TableParagraph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Pani/Pana dane nie będą poddawane zautomatyzowanemu podejmowaniu decyzji, w tym również profilowaniu.</w:t>
      </w:r>
    </w:p>
    <w:p w14:paraId="78514316" w14:textId="0FCA3260" w:rsidR="00ED5420" w:rsidRPr="00BD17E8" w:rsidRDefault="007147CF" w:rsidP="00D20C68">
      <w:pPr>
        <w:pStyle w:val="TableParagraph"/>
        <w:numPr>
          <w:ilvl w:val="0"/>
          <w:numId w:val="16"/>
        </w:numPr>
        <w:tabs>
          <w:tab w:val="left" w:pos="22"/>
        </w:tabs>
        <w:spacing w:before="34" w:line="360" w:lineRule="auto"/>
        <w:jc w:val="both"/>
        <w:rPr>
          <w:rFonts w:asciiTheme="minorHAnsi" w:hAnsiTheme="minorHAnsi" w:cstheme="minorHAnsi"/>
        </w:rPr>
      </w:pPr>
      <w:r w:rsidRPr="00BD17E8">
        <w:rPr>
          <w:rFonts w:asciiTheme="minorHAnsi" w:hAnsiTheme="minorHAnsi" w:cstheme="minorHAnsi"/>
        </w:rPr>
        <w:t xml:space="preserve">Jednocześnie Zamawiający przypomina o ciążącym na Pani/Panu obowiązku informacyjnym wynikającym </w:t>
      </w:r>
      <w:r w:rsidR="00BD17E8" w:rsidRPr="00BD17E8">
        <w:rPr>
          <w:rFonts w:asciiTheme="minorHAnsi" w:hAnsiTheme="minorHAnsi" w:cstheme="minorHAnsi"/>
        </w:rPr>
        <w:br/>
      </w:r>
      <w:r w:rsidRPr="00BD17E8">
        <w:rPr>
          <w:rFonts w:asciiTheme="minorHAnsi" w:hAnsiTheme="minorHAnsi" w:cstheme="minorHAnsi"/>
        </w:rPr>
        <w:t xml:space="preserve">z art. 14 RODO względem osób fizycznych, których dane przekazane zostaną Zamawiającemu w związku </w:t>
      </w:r>
      <w:r w:rsidR="00BD17E8" w:rsidRPr="00BD17E8">
        <w:rPr>
          <w:rFonts w:asciiTheme="minorHAnsi" w:hAnsiTheme="minorHAnsi" w:cstheme="minorHAnsi"/>
        </w:rPr>
        <w:br/>
      </w:r>
      <w:r w:rsidRPr="00BD17E8">
        <w:rPr>
          <w:rFonts w:asciiTheme="minorHAnsi" w:hAnsiTheme="minorHAnsi" w:cstheme="minorHAnsi"/>
        </w:rPr>
        <w:t>z prowadzonym postępowaniem i które Zamawiający pośrednio</w:t>
      </w:r>
      <w:r w:rsidR="00AC0F3F" w:rsidRPr="00BD17E8">
        <w:rPr>
          <w:rFonts w:asciiTheme="minorHAnsi" w:hAnsiTheme="minorHAnsi" w:cstheme="minorHAnsi"/>
        </w:rPr>
        <w:t xml:space="preserve"> </w:t>
      </w:r>
      <w:r w:rsidRPr="00BD17E8">
        <w:rPr>
          <w:rFonts w:asciiTheme="minorHAnsi" w:hAnsiTheme="minorHAnsi" w:cstheme="minorHAnsi"/>
        </w:rPr>
        <w:t xml:space="preserve">pozyska od wykonawcy biorącego udział </w:t>
      </w:r>
      <w:r w:rsidR="00BD17E8" w:rsidRPr="00BD17E8">
        <w:rPr>
          <w:rFonts w:asciiTheme="minorHAnsi" w:hAnsiTheme="minorHAnsi" w:cstheme="minorHAnsi"/>
        </w:rPr>
        <w:br/>
      </w:r>
      <w:r w:rsidRPr="00BD17E8">
        <w:rPr>
          <w:rFonts w:asciiTheme="minorHAnsi" w:hAnsiTheme="minorHAnsi" w:cstheme="minorHAnsi"/>
        </w:rPr>
        <w:t>w postępowaniu, chyba że ma zastosowanie co najmniej jedno z</w:t>
      </w:r>
      <w:r w:rsidR="003747A8" w:rsidRPr="00BD17E8">
        <w:rPr>
          <w:rFonts w:asciiTheme="minorHAnsi" w:hAnsiTheme="minorHAnsi" w:cstheme="minorHAnsi"/>
        </w:rPr>
        <w:t xml:space="preserve"> </w:t>
      </w:r>
      <w:r w:rsidRPr="00BD17E8">
        <w:rPr>
          <w:rFonts w:asciiTheme="minorHAnsi" w:hAnsiTheme="minorHAnsi" w:cstheme="minorHAnsi"/>
        </w:rPr>
        <w:t>wyłączeń</w:t>
      </w:r>
      <w:r w:rsidR="003747A8" w:rsidRPr="00BD17E8">
        <w:rPr>
          <w:rFonts w:asciiTheme="minorHAnsi" w:hAnsiTheme="minorHAnsi" w:cstheme="minorHAnsi"/>
        </w:rPr>
        <w:t xml:space="preserve">, </w:t>
      </w:r>
      <w:r w:rsidRPr="00BD17E8">
        <w:rPr>
          <w:rFonts w:asciiTheme="minorHAnsi" w:hAnsiTheme="minorHAnsi" w:cstheme="minorHAnsi"/>
        </w:rPr>
        <w:t>o których mowa w art. 14 ust. 5 RO</w:t>
      </w:r>
      <w:r w:rsidR="00BD17E8" w:rsidRPr="00BD17E8">
        <w:rPr>
          <w:rFonts w:asciiTheme="minorHAnsi" w:hAnsiTheme="minorHAnsi" w:cstheme="minorHAnsi"/>
        </w:rPr>
        <w:t>DO.</w:t>
      </w:r>
    </w:p>
    <w:sectPr w:rsidR="00ED5420" w:rsidRPr="00BD17E8" w:rsidSect="0054682C">
      <w:pgSz w:w="11910" w:h="16840"/>
      <w:pgMar w:top="851" w:right="992" w:bottom="1276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D37D0"/>
    <w:multiLevelType w:val="hybridMultilevel"/>
    <w:tmpl w:val="D76E228E"/>
    <w:lvl w:ilvl="0" w:tplc="04150017">
      <w:start w:val="1"/>
      <w:numFmt w:val="lowerLetter"/>
      <w:lvlText w:val="%1)"/>
      <w:lvlJc w:val="left"/>
      <w:pPr>
        <w:ind w:left="742" w:hanging="360"/>
      </w:p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" w15:restartNumberingAfterBreak="0">
    <w:nsid w:val="0B2D69D4"/>
    <w:multiLevelType w:val="hybridMultilevel"/>
    <w:tmpl w:val="8604E20A"/>
    <w:lvl w:ilvl="0" w:tplc="04150017">
      <w:start w:val="1"/>
      <w:numFmt w:val="lowerLetter"/>
      <w:lvlText w:val="%1)"/>
      <w:lvlJc w:val="left"/>
      <w:pPr>
        <w:ind w:left="742" w:hanging="360"/>
      </w:p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" w15:restartNumberingAfterBreak="0">
    <w:nsid w:val="0CBC2D33"/>
    <w:multiLevelType w:val="hybridMultilevel"/>
    <w:tmpl w:val="6E620400"/>
    <w:lvl w:ilvl="0" w:tplc="F370A7EC">
      <w:start w:val="1"/>
      <w:numFmt w:val="decimal"/>
      <w:lvlText w:val="%1)"/>
      <w:lvlJc w:val="left"/>
      <w:pPr>
        <w:ind w:left="112" w:hanging="270"/>
      </w:pPr>
      <w:rPr>
        <w:rFonts w:hint="default"/>
        <w:spacing w:val="-1"/>
        <w:w w:val="90"/>
        <w:lang w:val="pl-PL" w:eastAsia="en-US" w:bidi="ar-SA"/>
      </w:rPr>
    </w:lvl>
    <w:lvl w:ilvl="1" w:tplc="94285CD6">
      <w:numFmt w:val="bullet"/>
      <w:lvlText w:val="•"/>
      <w:lvlJc w:val="left"/>
      <w:pPr>
        <w:ind w:left="1100" w:hanging="270"/>
      </w:pPr>
      <w:rPr>
        <w:rFonts w:hint="default"/>
        <w:lang w:val="pl-PL" w:eastAsia="en-US" w:bidi="ar-SA"/>
      </w:rPr>
    </w:lvl>
    <w:lvl w:ilvl="2" w:tplc="EE70D8CE">
      <w:numFmt w:val="bullet"/>
      <w:lvlText w:val="•"/>
      <w:lvlJc w:val="left"/>
      <w:pPr>
        <w:ind w:left="2080" w:hanging="270"/>
      </w:pPr>
      <w:rPr>
        <w:rFonts w:hint="default"/>
        <w:lang w:val="pl-PL" w:eastAsia="en-US" w:bidi="ar-SA"/>
      </w:rPr>
    </w:lvl>
    <w:lvl w:ilvl="3" w:tplc="E500F250">
      <w:numFmt w:val="bullet"/>
      <w:lvlText w:val="•"/>
      <w:lvlJc w:val="left"/>
      <w:pPr>
        <w:ind w:left="3060" w:hanging="270"/>
      </w:pPr>
      <w:rPr>
        <w:rFonts w:hint="default"/>
        <w:lang w:val="pl-PL" w:eastAsia="en-US" w:bidi="ar-SA"/>
      </w:rPr>
    </w:lvl>
    <w:lvl w:ilvl="4" w:tplc="95020FBC">
      <w:numFmt w:val="bullet"/>
      <w:lvlText w:val="•"/>
      <w:lvlJc w:val="left"/>
      <w:pPr>
        <w:ind w:left="4040" w:hanging="270"/>
      </w:pPr>
      <w:rPr>
        <w:rFonts w:hint="default"/>
        <w:lang w:val="pl-PL" w:eastAsia="en-US" w:bidi="ar-SA"/>
      </w:rPr>
    </w:lvl>
    <w:lvl w:ilvl="5" w:tplc="1BCA7722">
      <w:numFmt w:val="bullet"/>
      <w:lvlText w:val="•"/>
      <w:lvlJc w:val="left"/>
      <w:pPr>
        <w:ind w:left="5021" w:hanging="270"/>
      </w:pPr>
      <w:rPr>
        <w:rFonts w:hint="default"/>
        <w:lang w:val="pl-PL" w:eastAsia="en-US" w:bidi="ar-SA"/>
      </w:rPr>
    </w:lvl>
    <w:lvl w:ilvl="6" w:tplc="D75C9134">
      <w:numFmt w:val="bullet"/>
      <w:lvlText w:val="•"/>
      <w:lvlJc w:val="left"/>
      <w:pPr>
        <w:ind w:left="6001" w:hanging="270"/>
      </w:pPr>
      <w:rPr>
        <w:rFonts w:hint="default"/>
        <w:lang w:val="pl-PL" w:eastAsia="en-US" w:bidi="ar-SA"/>
      </w:rPr>
    </w:lvl>
    <w:lvl w:ilvl="7" w:tplc="E3222AEE">
      <w:numFmt w:val="bullet"/>
      <w:lvlText w:val="•"/>
      <w:lvlJc w:val="left"/>
      <w:pPr>
        <w:ind w:left="6981" w:hanging="270"/>
      </w:pPr>
      <w:rPr>
        <w:rFonts w:hint="default"/>
        <w:lang w:val="pl-PL" w:eastAsia="en-US" w:bidi="ar-SA"/>
      </w:rPr>
    </w:lvl>
    <w:lvl w:ilvl="8" w:tplc="77B4D396">
      <w:numFmt w:val="bullet"/>
      <w:lvlText w:val="•"/>
      <w:lvlJc w:val="left"/>
      <w:pPr>
        <w:ind w:left="7961" w:hanging="270"/>
      </w:pPr>
      <w:rPr>
        <w:rFonts w:hint="default"/>
        <w:lang w:val="pl-PL" w:eastAsia="en-US" w:bidi="ar-SA"/>
      </w:rPr>
    </w:lvl>
  </w:abstractNum>
  <w:abstractNum w:abstractNumId="3" w15:restartNumberingAfterBreak="0">
    <w:nsid w:val="11A17E3D"/>
    <w:multiLevelType w:val="hybridMultilevel"/>
    <w:tmpl w:val="BF90AE98"/>
    <w:lvl w:ilvl="0" w:tplc="D4AC740E">
      <w:start w:val="1"/>
      <w:numFmt w:val="lowerLetter"/>
      <w:lvlText w:val="%1)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4" w15:restartNumberingAfterBreak="0">
    <w:nsid w:val="1BD74AB9"/>
    <w:multiLevelType w:val="hybridMultilevel"/>
    <w:tmpl w:val="8884C772"/>
    <w:lvl w:ilvl="0" w:tplc="F1FA9C3E">
      <w:start w:val="9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5" w15:restartNumberingAfterBreak="0">
    <w:nsid w:val="1BFE1D89"/>
    <w:multiLevelType w:val="hybridMultilevel"/>
    <w:tmpl w:val="CE10D09E"/>
    <w:lvl w:ilvl="0" w:tplc="D108A23A">
      <w:start w:val="4"/>
      <w:numFmt w:val="decimal"/>
      <w:lvlText w:val="%1."/>
      <w:lvlJc w:val="left"/>
      <w:pPr>
        <w:ind w:left="50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6" w15:restartNumberingAfterBreak="0">
    <w:nsid w:val="1F664F79"/>
    <w:multiLevelType w:val="hybridMultilevel"/>
    <w:tmpl w:val="27C654FC"/>
    <w:lvl w:ilvl="0" w:tplc="04150017">
      <w:start w:val="1"/>
      <w:numFmt w:val="lowerLetter"/>
      <w:lvlText w:val="%1)"/>
      <w:lvlJc w:val="left"/>
      <w:pPr>
        <w:ind w:left="742" w:hanging="360"/>
      </w:p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7" w15:restartNumberingAfterBreak="0">
    <w:nsid w:val="207152B0"/>
    <w:multiLevelType w:val="hybridMultilevel"/>
    <w:tmpl w:val="01603614"/>
    <w:lvl w:ilvl="0" w:tplc="04150017">
      <w:start w:val="1"/>
      <w:numFmt w:val="lowerLetter"/>
      <w:lvlText w:val="%1)"/>
      <w:lvlJc w:val="left"/>
      <w:pPr>
        <w:ind w:left="742" w:hanging="360"/>
      </w:p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8" w15:restartNumberingAfterBreak="0">
    <w:nsid w:val="225C4AF7"/>
    <w:multiLevelType w:val="hybridMultilevel"/>
    <w:tmpl w:val="65DE5B92"/>
    <w:lvl w:ilvl="0" w:tplc="0415000F">
      <w:start w:val="1"/>
      <w:numFmt w:val="decimal"/>
      <w:lvlText w:val="%1."/>
      <w:lvlJc w:val="left"/>
      <w:pPr>
        <w:ind w:left="742" w:hanging="360"/>
      </w:p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9" w15:restartNumberingAfterBreak="0">
    <w:nsid w:val="395358F9"/>
    <w:multiLevelType w:val="hybridMultilevel"/>
    <w:tmpl w:val="3B00BF5E"/>
    <w:lvl w:ilvl="0" w:tplc="DCD6B0EC">
      <w:start w:val="3"/>
      <w:numFmt w:val="decimal"/>
      <w:lvlText w:val="%1."/>
      <w:lvlJc w:val="left"/>
      <w:pPr>
        <w:ind w:left="50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C1D09"/>
    <w:multiLevelType w:val="hybridMultilevel"/>
    <w:tmpl w:val="54FA84F6"/>
    <w:lvl w:ilvl="0" w:tplc="8E4CA49A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1" w15:restartNumberingAfterBreak="0">
    <w:nsid w:val="44DE326F"/>
    <w:multiLevelType w:val="hybridMultilevel"/>
    <w:tmpl w:val="5BE48DB8"/>
    <w:lvl w:ilvl="0" w:tplc="04150017">
      <w:start w:val="1"/>
      <w:numFmt w:val="lowerLetter"/>
      <w:lvlText w:val="%1)"/>
      <w:lvlJc w:val="left"/>
      <w:pPr>
        <w:ind w:left="742" w:hanging="360"/>
      </w:p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2" w15:restartNumberingAfterBreak="0">
    <w:nsid w:val="549B03EF"/>
    <w:multiLevelType w:val="hybridMultilevel"/>
    <w:tmpl w:val="2C507216"/>
    <w:lvl w:ilvl="0" w:tplc="3678FAF2">
      <w:start w:val="1"/>
      <w:numFmt w:val="decimal"/>
      <w:lvlText w:val="%1."/>
      <w:lvlJc w:val="left"/>
      <w:pPr>
        <w:ind w:left="140" w:hanging="1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pl-PL" w:eastAsia="en-US" w:bidi="ar-SA"/>
      </w:rPr>
    </w:lvl>
    <w:lvl w:ilvl="1" w:tplc="AEEE8BC0">
      <w:numFmt w:val="bullet"/>
      <w:lvlText w:val="•"/>
      <w:lvlJc w:val="left"/>
      <w:pPr>
        <w:ind w:left="1118" w:hanging="185"/>
      </w:pPr>
      <w:rPr>
        <w:rFonts w:hint="default"/>
        <w:lang w:val="pl-PL" w:eastAsia="en-US" w:bidi="ar-SA"/>
      </w:rPr>
    </w:lvl>
    <w:lvl w:ilvl="2" w:tplc="C97AC990">
      <w:numFmt w:val="bullet"/>
      <w:lvlText w:val="•"/>
      <w:lvlJc w:val="left"/>
      <w:pPr>
        <w:ind w:left="2096" w:hanging="185"/>
      </w:pPr>
      <w:rPr>
        <w:rFonts w:hint="default"/>
        <w:lang w:val="pl-PL" w:eastAsia="en-US" w:bidi="ar-SA"/>
      </w:rPr>
    </w:lvl>
    <w:lvl w:ilvl="3" w:tplc="2EC8F684">
      <w:numFmt w:val="bullet"/>
      <w:lvlText w:val="•"/>
      <w:lvlJc w:val="left"/>
      <w:pPr>
        <w:ind w:left="3074" w:hanging="185"/>
      </w:pPr>
      <w:rPr>
        <w:rFonts w:hint="default"/>
        <w:lang w:val="pl-PL" w:eastAsia="en-US" w:bidi="ar-SA"/>
      </w:rPr>
    </w:lvl>
    <w:lvl w:ilvl="4" w:tplc="C4A6C30A">
      <w:numFmt w:val="bullet"/>
      <w:lvlText w:val="•"/>
      <w:lvlJc w:val="left"/>
      <w:pPr>
        <w:ind w:left="4052" w:hanging="185"/>
      </w:pPr>
      <w:rPr>
        <w:rFonts w:hint="default"/>
        <w:lang w:val="pl-PL" w:eastAsia="en-US" w:bidi="ar-SA"/>
      </w:rPr>
    </w:lvl>
    <w:lvl w:ilvl="5" w:tplc="F816EECC">
      <w:numFmt w:val="bullet"/>
      <w:lvlText w:val="•"/>
      <w:lvlJc w:val="left"/>
      <w:pPr>
        <w:ind w:left="5031" w:hanging="185"/>
      </w:pPr>
      <w:rPr>
        <w:rFonts w:hint="default"/>
        <w:lang w:val="pl-PL" w:eastAsia="en-US" w:bidi="ar-SA"/>
      </w:rPr>
    </w:lvl>
    <w:lvl w:ilvl="6" w:tplc="ABF6B146">
      <w:numFmt w:val="bullet"/>
      <w:lvlText w:val="•"/>
      <w:lvlJc w:val="left"/>
      <w:pPr>
        <w:ind w:left="6009" w:hanging="185"/>
      </w:pPr>
      <w:rPr>
        <w:rFonts w:hint="default"/>
        <w:lang w:val="pl-PL" w:eastAsia="en-US" w:bidi="ar-SA"/>
      </w:rPr>
    </w:lvl>
    <w:lvl w:ilvl="7" w:tplc="5EC4EA54">
      <w:numFmt w:val="bullet"/>
      <w:lvlText w:val="•"/>
      <w:lvlJc w:val="left"/>
      <w:pPr>
        <w:ind w:left="6987" w:hanging="185"/>
      </w:pPr>
      <w:rPr>
        <w:rFonts w:hint="default"/>
        <w:lang w:val="pl-PL" w:eastAsia="en-US" w:bidi="ar-SA"/>
      </w:rPr>
    </w:lvl>
    <w:lvl w:ilvl="8" w:tplc="1960E102">
      <w:numFmt w:val="bullet"/>
      <w:lvlText w:val="•"/>
      <w:lvlJc w:val="left"/>
      <w:pPr>
        <w:ind w:left="7965" w:hanging="185"/>
      </w:pPr>
      <w:rPr>
        <w:rFonts w:hint="default"/>
        <w:lang w:val="pl-PL" w:eastAsia="en-US" w:bidi="ar-SA"/>
      </w:rPr>
    </w:lvl>
  </w:abstractNum>
  <w:abstractNum w:abstractNumId="13" w15:restartNumberingAfterBreak="0">
    <w:nsid w:val="57E70799"/>
    <w:multiLevelType w:val="hybridMultilevel"/>
    <w:tmpl w:val="6A3E6298"/>
    <w:lvl w:ilvl="0" w:tplc="F6E8DBA4">
      <w:start w:val="1"/>
      <w:numFmt w:val="decimal"/>
      <w:lvlText w:val="%1)"/>
      <w:lvlJc w:val="left"/>
      <w:pPr>
        <w:ind w:left="140" w:hanging="29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D3FC150C">
      <w:numFmt w:val="bullet"/>
      <w:lvlText w:val="•"/>
      <w:lvlJc w:val="left"/>
      <w:pPr>
        <w:ind w:left="1118" w:hanging="293"/>
      </w:pPr>
      <w:rPr>
        <w:rFonts w:hint="default"/>
        <w:lang w:val="pl-PL" w:eastAsia="en-US" w:bidi="ar-SA"/>
      </w:rPr>
    </w:lvl>
    <w:lvl w:ilvl="2" w:tplc="D24C5354">
      <w:numFmt w:val="bullet"/>
      <w:lvlText w:val="•"/>
      <w:lvlJc w:val="left"/>
      <w:pPr>
        <w:ind w:left="2096" w:hanging="293"/>
      </w:pPr>
      <w:rPr>
        <w:rFonts w:hint="default"/>
        <w:lang w:val="pl-PL" w:eastAsia="en-US" w:bidi="ar-SA"/>
      </w:rPr>
    </w:lvl>
    <w:lvl w:ilvl="3" w:tplc="3782FC24">
      <w:numFmt w:val="bullet"/>
      <w:lvlText w:val="•"/>
      <w:lvlJc w:val="left"/>
      <w:pPr>
        <w:ind w:left="3074" w:hanging="293"/>
      </w:pPr>
      <w:rPr>
        <w:rFonts w:hint="default"/>
        <w:lang w:val="pl-PL" w:eastAsia="en-US" w:bidi="ar-SA"/>
      </w:rPr>
    </w:lvl>
    <w:lvl w:ilvl="4" w:tplc="B0BC8BF4">
      <w:numFmt w:val="bullet"/>
      <w:lvlText w:val="•"/>
      <w:lvlJc w:val="left"/>
      <w:pPr>
        <w:ind w:left="4052" w:hanging="293"/>
      </w:pPr>
      <w:rPr>
        <w:rFonts w:hint="default"/>
        <w:lang w:val="pl-PL" w:eastAsia="en-US" w:bidi="ar-SA"/>
      </w:rPr>
    </w:lvl>
    <w:lvl w:ilvl="5" w:tplc="ACDAC79A">
      <w:numFmt w:val="bullet"/>
      <w:lvlText w:val="•"/>
      <w:lvlJc w:val="left"/>
      <w:pPr>
        <w:ind w:left="5031" w:hanging="293"/>
      </w:pPr>
      <w:rPr>
        <w:rFonts w:hint="default"/>
        <w:lang w:val="pl-PL" w:eastAsia="en-US" w:bidi="ar-SA"/>
      </w:rPr>
    </w:lvl>
    <w:lvl w:ilvl="6" w:tplc="146A79B6">
      <w:numFmt w:val="bullet"/>
      <w:lvlText w:val="•"/>
      <w:lvlJc w:val="left"/>
      <w:pPr>
        <w:ind w:left="6009" w:hanging="293"/>
      </w:pPr>
      <w:rPr>
        <w:rFonts w:hint="default"/>
        <w:lang w:val="pl-PL" w:eastAsia="en-US" w:bidi="ar-SA"/>
      </w:rPr>
    </w:lvl>
    <w:lvl w:ilvl="7" w:tplc="B8AC54EC">
      <w:numFmt w:val="bullet"/>
      <w:lvlText w:val="•"/>
      <w:lvlJc w:val="left"/>
      <w:pPr>
        <w:ind w:left="6987" w:hanging="293"/>
      </w:pPr>
      <w:rPr>
        <w:rFonts w:hint="default"/>
        <w:lang w:val="pl-PL" w:eastAsia="en-US" w:bidi="ar-SA"/>
      </w:rPr>
    </w:lvl>
    <w:lvl w:ilvl="8" w:tplc="36583DB8">
      <w:numFmt w:val="bullet"/>
      <w:lvlText w:val="•"/>
      <w:lvlJc w:val="left"/>
      <w:pPr>
        <w:ind w:left="7965" w:hanging="293"/>
      </w:pPr>
      <w:rPr>
        <w:rFonts w:hint="default"/>
        <w:lang w:val="pl-PL" w:eastAsia="en-US" w:bidi="ar-SA"/>
      </w:rPr>
    </w:lvl>
  </w:abstractNum>
  <w:abstractNum w:abstractNumId="14" w15:restartNumberingAfterBreak="0">
    <w:nsid w:val="5D38093F"/>
    <w:multiLevelType w:val="hybridMultilevel"/>
    <w:tmpl w:val="881622FA"/>
    <w:lvl w:ilvl="0" w:tplc="AEEE8BC0">
      <w:numFmt w:val="bullet"/>
      <w:lvlText w:val="•"/>
      <w:lvlJc w:val="left"/>
      <w:pPr>
        <w:ind w:left="1107" w:hanging="360"/>
      </w:pPr>
      <w:rPr>
        <w:rFonts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15" w15:restartNumberingAfterBreak="0">
    <w:nsid w:val="672719D7"/>
    <w:multiLevelType w:val="hybridMultilevel"/>
    <w:tmpl w:val="73A2ABBA"/>
    <w:lvl w:ilvl="0" w:tplc="94446642">
      <w:start w:val="1"/>
      <w:numFmt w:val="decimal"/>
      <w:lvlText w:val="%1."/>
      <w:lvlJc w:val="left"/>
      <w:pPr>
        <w:ind w:left="381" w:hanging="24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A722636">
      <w:start w:val="1"/>
      <w:numFmt w:val="decimal"/>
      <w:lvlText w:val="%2)"/>
      <w:lvlJc w:val="left"/>
      <w:pPr>
        <w:ind w:left="390" w:hanging="25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2B7EC42C">
      <w:numFmt w:val="bullet"/>
      <w:lvlText w:val="•"/>
      <w:lvlJc w:val="left"/>
      <w:pPr>
        <w:ind w:left="860" w:hanging="251"/>
      </w:pPr>
      <w:rPr>
        <w:rFonts w:hint="default"/>
        <w:lang w:val="pl-PL" w:eastAsia="en-US" w:bidi="ar-SA"/>
      </w:rPr>
    </w:lvl>
    <w:lvl w:ilvl="3" w:tplc="6436F8E4">
      <w:numFmt w:val="bullet"/>
      <w:lvlText w:val="•"/>
      <w:lvlJc w:val="left"/>
      <w:pPr>
        <w:ind w:left="1992" w:hanging="251"/>
      </w:pPr>
      <w:rPr>
        <w:rFonts w:hint="default"/>
        <w:lang w:val="pl-PL" w:eastAsia="en-US" w:bidi="ar-SA"/>
      </w:rPr>
    </w:lvl>
    <w:lvl w:ilvl="4" w:tplc="F78E9752">
      <w:numFmt w:val="bullet"/>
      <w:lvlText w:val="•"/>
      <w:lvlJc w:val="left"/>
      <w:pPr>
        <w:ind w:left="3125" w:hanging="251"/>
      </w:pPr>
      <w:rPr>
        <w:rFonts w:hint="default"/>
        <w:lang w:val="pl-PL" w:eastAsia="en-US" w:bidi="ar-SA"/>
      </w:rPr>
    </w:lvl>
    <w:lvl w:ilvl="5" w:tplc="986E3696">
      <w:numFmt w:val="bullet"/>
      <w:lvlText w:val="•"/>
      <w:lvlJc w:val="left"/>
      <w:pPr>
        <w:ind w:left="4258" w:hanging="251"/>
      </w:pPr>
      <w:rPr>
        <w:rFonts w:hint="default"/>
        <w:lang w:val="pl-PL" w:eastAsia="en-US" w:bidi="ar-SA"/>
      </w:rPr>
    </w:lvl>
    <w:lvl w:ilvl="6" w:tplc="73223F02">
      <w:numFmt w:val="bullet"/>
      <w:lvlText w:val="•"/>
      <w:lvlJc w:val="left"/>
      <w:pPr>
        <w:ind w:left="5391" w:hanging="251"/>
      </w:pPr>
      <w:rPr>
        <w:rFonts w:hint="default"/>
        <w:lang w:val="pl-PL" w:eastAsia="en-US" w:bidi="ar-SA"/>
      </w:rPr>
    </w:lvl>
    <w:lvl w:ilvl="7" w:tplc="C1B860D0">
      <w:numFmt w:val="bullet"/>
      <w:lvlText w:val="•"/>
      <w:lvlJc w:val="left"/>
      <w:pPr>
        <w:ind w:left="6524" w:hanging="251"/>
      </w:pPr>
      <w:rPr>
        <w:rFonts w:hint="default"/>
        <w:lang w:val="pl-PL" w:eastAsia="en-US" w:bidi="ar-SA"/>
      </w:rPr>
    </w:lvl>
    <w:lvl w:ilvl="8" w:tplc="63923440">
      <w:numFmt w:val="bullet"/>
      <w:lvlText w:val="•"/>
      <w:lvlJc w:val="left"/>
      <w:pPr>
        <w:ind w:left="7656" w:hanging="251"/>
      </w:pPr>
      <w:rPr>
        <w:rFonts w:hint="default"/>
        <w:lang w:val="pl-PL" w:eastAsia="en-US" w:bidi="ar-SA"/>
      </w:rPr>
    </w:lvl>
  </w:abstractNum>
  <w:abstractNum w:abstractNumId="16" w15:restartNumberingAfterBreak="0">
    <w:nsid w:val="6E7B28D3"/>
    <w:multiLevelType w:val="hybridMultilevel"/>
    <w:tmpl w:val="A5DC7C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5C22C3"/>
    <w:multiLevelType w:val="hybridMultilevel"/>
    <w:tmpl w:val="78F4C626"/>
    <w:lvl w:ilvl="0" w:tplc="1C7E8712">
      <w:start w:val="1"/>
      <w:numFmt w:val="decimal"/>
      <w:lvlText w:val="%1."/>
      <w:lvlJc w:val="left"/>
      <w:pPr>
        <w:ind w:left="131" w:hanging="40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F18D88A">
      <w:numFmt w:val="bullet"/>
      <w:lvlText w:val="•"/>
      <w:lvlJc w:val="left"/>
      <w:pPr>
        <w:ind w:left="1118" w:hanging="407"/>
      </w:pPr>
      <w:rPr>
        <w:rFonts w:hint="default"/>
        <w:lang w:val="pl-PL" w:eastAsia="en-US" w:bidi="ar-SA"/>
      </w:rPr>
    </w:lvl>
    <w:lvl w:ilvl="2" w:tplc="AF027CDA">
      <w:numFmt w:val="bullet"/>
      <w:lvlText w:val="•"/>
      <w:lvlJc w:val="left"/>
      <w:pPr>
        <w:ind w:left="2096" w:hanging="407"/>
      </w:pPr>
      <w:rPr>
        <w:rFonts w:hint="default"/>
        <w:lang w:val="pl-PL" w:eastAsia="en-US" w:bidi="ar-SA"/>
      </w:rPr>
    </w:lvl>
    <w:lvl w:ilvl="3" w:tplc="439C4B70">
      <w:numFmt w:val="bullet"/>
      <w:lvlText w:val="•"/>
      <w:lvlJc w:val="left"/>
      <w:pPr>
        <w:ind w:left="3074" w:hanging="407"/>
      </w:pPr>
      <w:rPr>
        <w:rFonts w:hint="default"/>
        <w:lang w:val="pl-PL" w:eastAsia="en-US" w:bidi="ar-SA"/>
      </w:rPr>
    </w:lvl>
    <w:lvl w:ilvl="4" w:tplc="6AA23086">
      <w:numFmt w:val="bullet"/>
      <w:lvlText w:val="•"/>
      <w:lvlJc w:val="left"/>
      <w:pPr>
        <w:ind w:left="4052" w:hanging="407"/>
      </w:pPr>
      <w:rPr>
        <w:rFonts w:hint="default"/>
        <w:lang w:val="pl-PL" w:eastAsia="en-US" w:bidi="ar-SA"/>
      </w:rPr>
    </w:lvl>
    <w:lvl w:ilvl="5" w:tplc="0090E578">
      <w:numFmt w:val="bullet"/>
      <w:lvlText w:val="•"/>
      <w:lvlJc w:val="left"/>
      <w:pPr>
        <w:ind w:left="5031" w:hanging="407"/>
      </w:pPr>
      <w:rPr>
        <w:rFonts w:hint="default"/>
        <w:lang w:val="pl-PL" w:eastAsia="en-US" w:bidi="ar-SA"/>
      </w:rPr>
    </w:lvl>
    <w:lvl w:ilvl="6" w:tplc="EBEED19C">
      <w:numFmt w:val="bullet"/>
      <w:lvlText w:val="•"/>
      <w:lvlJc w:val="left"/>
      <w:pPr>
        <w:ind w:left="6009" w:hanging="407"/>
      </w:pPr>
      <w:rPr>
        <w:rFonts w:hint="default"/>
        <w:lang w:val="pl-PL" w:eastAsia="en-US" w:bidi="ar-SA"/>
      </w:rPr>
    </w:lvl>
    <w:lvl w:ilvl="7" w:tplc="0444EB62">
      <w:numFmt w:val="bullet"/>
      <w:lvlText w:val="•"/>
      <w:lvlJc w:val="left"/>
      <w:pPr>
        <w:ind w:left="6987" w:hanging="407"/>
      </w:pPr>
      <w:rPr>
        <w:rFonts w:hint="default"/>
        <w:lang w:val="pl-PL" w:eastAsia="en-US" w:bidi="ar-SA"/>
      </w:rPr>
    </w:lvl>
    <w:lvl w:ilvl="8" w:tplc="BB38C3B8">
      <w:numFmt w:val="bullet"/>
      <w:lvlText w:val="•"/>
      <w:lvlJc w:val="left"/>
      <w:pPr>
        <w:ind w:left="7965" w:hanging="407"/>
      </w:pPr>
      <w:rPr>
        <w:rFonts w:hint="default"/>
        <w:lang w:val="pl-PL" w:eastAsia="en-US" w:bidi="ar-SA"/>
      </w:rPr>
    </w:lvl>
  </w:abstractNum>
  <w:abstractNum w:abstractNumId="18" w15:restartNumberingAfterBreak="0">
    <w:nsid w:val="720B4D90"/>
    <w:multiLevelType w:val="hybridMultilevel"/>
    <w:tmpl w:val="F000CD78"/>
    <w:lvl w:ilvl="0" w:tplc="6D12A56E">
      <w:start w:val="1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9" w15:restartNumberingAfterBreak="0">
    <w:nsid w:val="77402489"/>
    <w:multiLevelType w:val="hybridMultilevel"/>
    <w:tmpl w:val="C1427CC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943371371">
    <w:abstractNumId w:val="12"/>
  </w:num>
  <w:num w:numId="2" w16cid:durableId="2033143886">
    <w:abstractNumId w:val="17"/>
  </w:num>
  <w:num w:numId="3" w16cid:durableId="1733121193">
    <w:abstractNumId w:val="2"/>
  </w:num>
  <w:num w:numId="4" w16cid:durableId="1164052051">
    <w:abstractNumId w:val="13"/>
  </w:num>
  <w:num w:numId="5" w16cid:durableId="41100620">
    <w:abstractNumId w:val="15"/>
  </w:num>
  <w:num w:numId="6" w16cid:durableId="1734041191">
    <w:abstractNumId w:val="3"/>
  </w:num>
  <w:num w:numId="7" w16cid:durableId="773523746">
    <w:abstractNumId w:val="6"/>
  </w:num>
  <w:num w:numId="8" w16cid:durableId="2066295025">
    <w:abstractNumId w:val="16"/>
  </w:num>
  <w:num w:numId="9" w16cid:durableId="1321539277">
    <w:abstractNumId w:val="19"/>
  </w:num>
  <w:num w:numId="10" w16cid:durableId="889271870">
    <w:abstractNumId w:val="7"/>
  </w:num>
  <w:num w:numId="11" w16cid:durableId="367530692">
    <w:abstractNumId w:val="1"/>
  </w:num>
  <w:num w:numId="12" w16cid:durableId="1071006460">
    <w:abstractNumId w:val="4"/>
  </w:num>
  <w:num w:numId="13" w16cid:durableId="1827892955">
    <w:abstractNumId w:val="8"/>
  </w:num>
  <w:num w:numId="14" w16cid:durableId="307058548">
    <w:abstractNumId w:val="11"/>
  </w:num>
  <w:num w:numId="15" w16cid:durableId="1265305764">
    <w:abstractNumId w:val="18"/>
  </w:num>
  <w:num w:numId="16" w16cid:durableId="1520965244">
    <w:abstractNumId w:val="10"/>
  </w:num>
  <w:num w:numId="17" w16cid:durableId="782312435">
    <w:abstractNumId w:val="5"/>
  </w:num>
  <w:num w:numId="18" w16cid:durableId="250163722">
    <w:abstractNumId w:val="14"/>
  </w:num>
  <w:num w:numId="19" w16cid:durableId="1682316467">
    <w:abstractNumId w:val="9"/>
  </w:num>
  <w:num w:numId="20" w16cid:durableId="482543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420"/>
    <w:rsid w:val="00037B5D"/>
    <w:rsid w:val="000B1935"/>
    <w:rsid w:val="000D2AF7"/>
    <w:rsid w:val="00306DEC"/>
    <w:rsid w:val="00341FD6"/>
    <w:rsid w:val="0036672B"/>
    <w:rsid w:val="003747A8"/>
    <w:rsid w:val="003767B5"/>
    <w:rsid w:val="003D25AF"/>
    <w:rsid w:val="00485BF4"/>
    <w:rsid w:val="0054682C"/>
    <w:rsid w:val="005B07B3"/>
    <w:rsid w:val="006B2BA4"/>
    <w:rsid w:val="006E1CAB"/>
    <w:rsid w:val="007147CF"/>
    <w:rsid w:val="00750D2E"/>
    <w:rsid w:val="007D5508"/>
    <w:rsid w:val="00835DC7"/>
    <w:rsid w:val="00874E79"/>
    <w:rsid w:val="008826FE"/>
    <w:rsid w:val="009826F0"/>
    <w:rsid w:val="00AC0F3F"/>
    <w:rsid w:val="00B0533C"/>
    <w:rsid w:val="00BD17E8"/>
    <w:rsid w:val="00C96726"/>
    <w:rsid w:val="00CA4544"/>
    <w:rsid w:val="00CD07C9"/>
    <w:rsid w:val="00D14BA1"/>
    <w:rsid w:val="00D20C68"/>
    <w:rsid w:val="00D405D6"/>
    <w:rsid w:val="00D673F6"/>
    <w:rsid w:val="00D86FF2"/>
    <w:rsid w:val="00DE5C5D"/>
    <w:rsid w:val="00E66C4B"/>
    <w:rsid w:val="00ED34F2"/>
    <w:rsid w:val="00ED5420"/>
    <w:rsid w:val="00EF1F6C"/>
    <w:rsid w:val="00F4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8536F"/>
  <w15:docId w15:val="{E16359D6-7941-4E8C-BF3D-00E55119D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672B"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14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40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before="51"/>
      <w:ind w:left="22"/>
    </w:pPr>
  </w:style>
  <w:style w:type="character" w:styleId="Hipercze">
    <w:name w:val="Hyperlink"/>
    <w:basedOn w:val="Domylnaczcionkaakapitu"/>
    <w:uiPriority w:val="99"/>
    <w:unhideWhenUsed/>
    <w:rsid w:val="000B193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193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EF1F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m@goldap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goldap.pl/" TargetMode="External"/><Relationship Id="rId12" Type="http://schemas.openxmlformats.org/officeDocument/2006/relationships/hyperlink" Target="mailto:iod@golda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ldap.pl/" TargetMode="External"/><Relationship Id="rId11" Type="http://schemas.openxmlformats.org/officeDocument/2006/relationships/hyperlink" Target="mailto:beata.budzinska@goldap.pl" TargetMode="External"/><Relationship Id="rId5" Type="http://schemas.openxmlformats.org/officeDocument/2006/relationships/hyperlink" Target="mailto:sekretariat@goldap.pl" TargetMode="External"/><Relationship Id="rId10" Type="http://schemas.openxmlformats.org/officeDocument/2006/relationships/hyperlink" Target="mailto:monika.kalinowska@goldap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m@goldap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2318</Words>
  <Characters>13908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magda.zymkowska</dc:creator>
  <cp:lastModifiedBy>Monika Kalinowska</cp:lastModifiedBy>
  <cp:revision>2</cp:revision>
  <cp:lastPrinted>2026-07-10T09:35:00Z</cp:lastPrinted>
  <dcterms:created xsi:type="dcterms:W3CDTF">2026-07-17T12:27:00Z</dcterms:created>
  <dcterms:modified xsi:type="dcterms:W3CDTF">2026-07-17T12:27:00Z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2026-07-08T00:00:00Z</vt:filetime>
  </property>
  <property fmtid="{D5CDD505-2E9C-101B-9397-08002B2CF9AE}" pid="5" name="Producer">
    <vt:lpwstr>Microsoft® Word 2016</vt:lpwstr>
  </property>
</Properties>
</file>