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42EA" w14:textId="171326D7" w:rsidR="004122DE" w:rsidRDefault="00E863CB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B3451">
        <w:rPr>
          <w:noProof/>
        </w:rPr>
        <w:drawing>
          <wp:inline distT="0" distB="0" distL="0" distR="0" wp14:anchorId="20CFB2F4" wp14:editId="2873FE41">
            <wp:extent cx="1571625" cy="514350"/>
            <wp:effectExtent l="0" t="0" r="9525" b="0"/>
            <wp:docPr id="820594372" name="Obraz 1" descr="Logotyp dofinansowania ze środków krajowych - flaga i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typ dofinansowania ze środków krajowych - flaga i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B3451">
        <w:rPr>
          <w:noProof/>
        </w:rPr>
        <w:drawing>
          <wp:inline distT="0" distB="0" distL="0" distR="0" wp14:anchorId="382FC00B" wp14:editId="7CF07A82">
            <wp:extent cx="1228725" cy="542925"/>
            <wp:effectExtent l="0" t="0" r="9525" b="9525"/>
            <wp:docPr id="826706694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88A7" w14:textId="77777777" w:rsidR="004122DE" w:rsidRDefault="004122DE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365592" w14:textId="3D66B67F" w:rsidR="008F1F0F" w:rsidRPr="00B33F54" w:rsidRDefault="008F1F0F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33F54">
        <w:rPr>
          <w:rFonts w:asciiTheme="minorHAnsi" w:hAnsiTheme="minorHAnsi" w:cstheme="minorHAnsi"/>
          <w:b/>
          <w:bCs/>
          <w:sz w:val="22"/>
          <w:szCs w:val="22"/>
        </w:rPr>
        <w:t>ZP-W</w:t>
      </w:r>
      <w:r w:rsidR="00CA13B1" w:rsidRPr="00B33F54">
        <w:rPr>
          <w:rFonts w:asciiTheme="minorHAnsi" w:hAnsiTheme="minorHAnsi" w:cstheme="minorHAnsi"/>
          <w:b/>
          <w:bCs/>
          <w:sz w:val="22"/>
          <w:szCs w:val="22"/>
        </w:rPr>
        <w:t>A.</w:t>
      </w:r>
      <w:r w:rsidRPr="00B33F54">
        <w:rPr>
          <w:rFonts w:asciiTheme="minorHAnsi" w:hAnsiTheme="minorHAnsi" w:cstheme="minorHAnsi"/>
          <w:b/>
          <w:bCs/>
          <w:sz w:val="22"/>
          <w:szCs w:val="22"/>
        </w:rPr>
        <w:t>271.</w:t>
      </w:r>
      <w:r w:rsidR="00CA13B1" w:rsidRPr="00B33F54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8231A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B33F54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>202</w:t>
      </w:r>
      <w:r w:rsidR="00CA13B1"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>6</w:t>
      </w:r>
      <w:r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                                                                                  </w:t>
      </w:r>
      <w:r w:rsid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                        </w:t>
      </w:r>
      <w:r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 Gołdap, dn.</w:t>
      </w:r>
      <w:r w:rsidR="00CC2BE6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24</w:t>
      </w:r>
      <w:r w:rsidR="006F1886"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>.0</w:t>
      </w:r>
      <w:r w:rsidR="0008231A">
        <w:rPr>
          <w:rFonts w:asciiTheme="minorHAnsi" w:hAnsiTheme="minorHAnsi" w:cstheme="minorHAnsi"/>
          <w:b/>
          <w:bCs/>
          <w:sz w:val="22"/>
          <w:szCs w:val="22"/>
          <w:lang w:val="pl-PL"/>
        </w:rPr>
        <w:t>7</w:t>
      </w:r>
      <w:r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>.202</w:t>
      </w:r>
      <w:r w:rsidR="00CA13B1"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>6</w:t>
      </w:r>
      <w:r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r.</w:t>
      </w:r>
    </w:p>
    <w:p w14:paraId="1338B43F" w14:textId="77777777" w:rsidR="00117473" w:rsidRPr="00B33F54" w:rsidRDefault="00117473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CC19FA0" w14:textId="4335526B" w:rsidR="00117473" w:rsidRPr="00B33F54" w:rsidRDefault="00117473" w:rsidP="009048C5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>Zawiadomienie</w:t>
      </w:r>
      <w:r w:rsidR="009048C5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o </w:t>
      </w:r>
      <w:r w:rsidRPr="00B33F54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unieważnieniu </w:t>
      </w:r>
      <w:r w:rsidR="002A33D4">
        <w:rPr>
          <w:rFonts w:asciiTheme="minorHAnsi" w:hAnsiTheme="minorHAnsi" w:cstheme="minorHAnsi"/>
          <w:b/>
          <w:bCs/>
          <w:sz w:val="22"/>
          <w:szCs w:val="22"/>
          <w:lang w:val="pl-PL"/>
        </w:rPr>
        <w:tab/>
      </w:r>
    </w:p>
    <w:p w14:paraId="403FA97F" w14:textId="77777777" w:rsidR="007B39C3" w:rsidRPr="00B33F54" w:rsidRDefault="007B39C3" w:rsidP="007D707B">
      <w:pPr>
        <w:pStyle w:val="Standard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A94BAE" w14:textId="5D14BE83" w:rsidR="000065C2" w:rsidRPr="00E863CB" w:rsidRDefault="00237185" w:rsidP="00E863CB">
      <w:pPr>
        <w:spacing w:after="240" w:line="276" w:lineRule="auto"/>
        <w:ind w:firstLine="426"/>
        <w:jc w:val="both"/>
        <w:rPr>
          <w:rStyle w:val="markedcontent"/>
          <w:rFonts w:asciiTheme="minorHAnsi" w:hAnsiTheme="minorHAnsi" w:cstheme="minorHAnsi"/>
          <w:b/>
          <w:bCs/>
          <w:sz w:val="22"/>
          <w:szCs w:val="22"/>
        </w:rPr>
      </w:pPr>
      <w:r w:rsidRPr="00B33F54">
        <w:rPr>
          <w:rFonts w:asciiTheme="minorHAnsi" w:eastAsia="Times New Roman" w:hAnsiTheme="minorHAnsi" w:cstheme="minorHAnsi"/>
          <w:b/>
          <w:iCs/>
          <w:sz w:val="22"/>
          <w:szCs w:val="22"/>
        </w:rPr>
        <w:t>Gmina Gołdap</w:t>
      </w:r>
      <w:r w:rsidR="006C163A" w:rsidRPr="00B33F54">
        <w:rPr>
          <w:rFonts w:asciiTheme="minorHAnsi" w:eastAsia="Times New Roman" w:hAnsiTheme="minorHAnsi" w:cstheme="minorHAnsi"/>
          <w:b/>
          <w:iCs/>
          <w:sz w:val="22"/>
          <w:szCs w:val="22"/>
        </w:rPr>
        <w:t>,</w:t>
      </w:r>
      <w:r w:rsidRPr="00B33F54">
        <w:rPr>
          <w:rFonts w:asciiTheme="minorHAnsi" w:eastAsia="Times New Roman" w:hAnsiTheme="minorHAnsi" w:cstheme="minorHAnsi"/>
          <w:bCs/>
          <w:iCs/>
          <w:sz w:val="22"/>
          <w:szCs w:val="22"/>
        </w:rPr>
        <w:t xml:space="preserve"> reprezentowana przez Burmistrza Gołdapi</w:t>
      </w:r>
      <w:r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w oparciu o art. </w:t>
      </w:r>
      <w:r w:rsidR="003841A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255 pkt. 7) </w:t>
      </w:r>
      <w:r w:rsidR="00953B6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z uwzględnieniem art. 263 </w:t>
      </w:r>
      <w:r w:rsidR="003841A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w związku </w:t>
      </w:r>
      <w:r w:rsidR="009048C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2</w:t>
      </w:r>
      <w:r w:rsidR="003841A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6</w:t>
      </w:r>
      <w:r w:rsidR="00953B6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6</w:t>
      </w:r>
      <w:r w:rsidR="00117473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Ustawy</w:t>
      </w:r>
      <w:r w:rsidR="006C163A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</w:t>
      </w:r>
      <w:r w:rsidR="00117473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z dnia</w:t>
      </w:r>
      <w:r w:rsidR="003841A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</w:t>
      </w:r>
      <w:r w:rsidR="00117473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11 września 2019 r. Prawo zamówień publicznych </w:t>
      </w:r>
      <w:r w:rsidR="00953B6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                                             </w:t>
      </w:r>
      <w:r w:rsidR="00117473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(t.j.: Dz. U. z 202</w:t>
      </w:r>
      <w:r w:rsidR="0008231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6</w:t>
      </w:r>
      <w:r w:rsidR="00117473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r. poz. </w:t>
      </w:r>
      <w:r w:rsidR="0008231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793</w:t>
      </w:r>
      <w:r w:rsidR="00117473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) </w:t>
      </w:r>
      <w:r w:rsidR="00116C97" w:rsidRPr="00B33F54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zawiadamia o </w:t>
      </w:r>
      <w:r w:rsidR="009048C5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unieważnieniu postępowania o udzielnie zamówienia publicznego </w:t>
      </w:r>
      <w:r w:rsidR="00B33F54" w:rsidRPr="00B33F54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pn.: „Zakup i dostawa sprzętu i wyposażenia na potrzeby ochrony ludności i obrony cywilnej w Gminie Gołdap w ramach realizacji Programu Ochrony Ludności i Obrony Cywilnej na lata 2025-2026” Obszar 2 – Zabezpieczenie logistyczne i zapewnienie ciągłości dostaw w przedmiocie </w:t>
      </w:r>
      <w:r w:rsidR="00B33F54" w:rsidRPr="00242C39">
        <w:rPr>
          <w:rFonts w:asciiTheme="minorHAnsi" w:hAnsiTheme="minorHAnsi" w:cstheme="minorHAnsi"/>
          <w:b/>
          <w:bCs/>
          <w:sz w:val="22"/>
          <w:szCs w:val="22"/>
        </w:rPr>
        <w:t xml:space="preserve">Część </w:t>
      </w:r>
      <w:r w:rsidR="0008231A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33F54" w:rsidRPr="00242C3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7385E">
        <w:rPr>
          <w:rFonts w:asciiTheme="minorHAnsi" w:hAnsiTheme="minorHAnsi" w:cstheme="minorHAnsi"/>
          <w:b/>
          <w:bCs/>
          <w:sz w:val="22"/>
          <w:szCs w:val="22"/>
        </w:rPr>
        <w:t xml:space="preserve">dotyczącej dostawy </w:t>
      </w:r>
      <w:r w:rsidR="0008231A">
        <w:rPr>
          <w:rFonts w:asciiTheme="minorHAnsi" w:hAnsiTheme="minorHAnsi" w:cstheme="minorHAnsi"/>
          <w:b/>
          <w:bCs/>
          <w:sz w:val="22"/>
          <w:szCs w:val="22"/>
        </w:rPr>
        <w:t>sprzętu budowlanego</w:t>
      </w:r>
      <w:r w:rsidR="00116C97" w:rsidRPr="00B33F54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, </w:t>
      </w:r>
      <w:r w:rsidR="00242C39" w:rsidRPr="00B52CAC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ponieważ </w:t>
      </w:r>
      <w:r w:rsidR="009048C5" w:rsidRPr="00B52CAC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>Wykonawca, którego oferta uznana została jako najkorzystniejsz</w:t>
      </w:r>
      <w:r w:rsidR="00953B6A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ą w wyniku ponownego wyboru, </w:t>
      </w:r>
      <w:r w:rsidR="009048C5" w:rsidRPr="00B52CAC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>uchyla się od zawarcia umowy w sprawie zamówienia publicznego</w:t>
      </w:r>
      <w:r w:rsidR="00BD1D7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(</w:t>
      </w:r>
      <w:r w:rsidR="0008231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w dniu 21 lipca 2026 r., </w:t>
      </w:r>
      <w:r w:rsidR="00BD1D7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przy użyciu formularzy do komunikacji dostępnych na Platformie </w:t>
      </w:r>
      <w:r w:rsidR="00953B6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                   </w:t>
      </w:r>
      <w:r w:rsidR="00BD1D7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e-Zamówienia przekazał</w:t>
      </w:r>
      <w:r w:rsidR="00C804E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on</w:t>
      </w:r>
      <w:r w:rsidR="00BD1D75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informację </w:t>
      </w:r>
      <w:r w:rsidR="0008231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cyt.: „</w:t>
      </w:r>
      <w:r w:rsidR="0008231A" w:rsidRPr="0008231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odstępujemy od zawarcia Umowy</w:t>
      </w:r>
      <w:r w:rsidR="0008231A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”). </w:t>
      </w:r>
    </w:p>
    <w:p w14:paraId="17EA370A" w14:textId="2ACD0799" w:rsidR="00AA2F77" w:rsidRPr="00B33F54" w:rsidRDefault="00AA2F77" w:rsidP="006801A9">
      <w:pPr>
        <w:pStyle w:val="Standard"/>
        <w:ind w:firstLine="4820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33F54">
        <w:rPr>
          <w:rStyle w:val="markedcontent"/>
          <w:rFonts w:asciiTheme="minorHAnsi" w:hAnsiTheme="minorHAnsi" w:cstheme="minorHAnsi"/>
          <w:b/>
          <w:bCs/>
          <w:sz w:val="22"/>
          <w:szCs w:val="22"/>
          <w:lang w:val="pl-PL"/>
        </w:rPr>
        <w:t>Z poważaniem</w:t>
      </w:r>
    </w:p>
    <w:p w14:paraId="0F4E2E56" w14:textId="77777777" w:rsidR="007B39C3" w:rsidRPr="00B33F54" w:rsidRDefault="007B39C3">
      <w:pPr>
        <w:rPr>
          <w:rFonts w:asciiTheme="minorHAnsi" w:hAnsiTheme="minorHAnsi" w:cstheme="minorHAnsi"/>
          <w:sz w:val="22"/>
          <w:szCs w:val="22"/>
        </w:rPr>
      </w:pPr>
    </w:p>
    <w:sectPr w:rsidR="007B39C3" w:rsidRPr="00B33F54" w:rsidSect="009048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418" w:right="1134" w:bottom="1134" w:left="1134" w:header="510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7031" w14:textId="77777777" w:rsidR="00F85C97" w:rsidRDefault="00F85C97" w:rsidP="008F1F0F">
      <w:r>
        <w:separator/>
      </w:r>
    </w:p>
  </w:endnote>
  <w:endnote w:type="continuationSeparator" w:id="0">
    <w:p w14:paraId="0EEFC4F8" w14:textId="77777777" w:rsidR="00F85C97" w:rsidRDefault="00F85C97" w:rsidP="008F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0A73" w14:textId="77777777" w:rsidR="002A33D4" w:rsidRDefault="002A33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141B" w14:textId="77777777" w:rsidR="002A33D4" w:rsidRDefault="002A33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3E89" w14:textId="77777777" w:rsidR="002A33D4" w:rsidRDefault="002A33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571F" w14:textId="77777777" w:rsidR="00F85C97" w:rsidRDefault="00F85C97" w:rsidP="008F1F0F">
      <w:r>
        <w:separator/>
      </w:r>
    </w:p>
  </w:footnote>
  <w:footnote w:type="continuationSeparator" w:id="0">
    <w:p w14:paraId="6696292C" w14:textId="77777777" w:rsidR="00F85C97" w:rsidRDefault="00F85C97" w:rsidP="008F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8700" w14:textId="77777777" w:rsidR="002A33D4" w:rsidRDefault="002A33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D357" w14:textId="77777777" w:rsidR="008F1F0F" w:rsidRDefault="008F1F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BF63" w14:textId="77777777" w:rsidR="002A33D4" w:rsidRDefault="002A33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C5785E"/>
    <w:multiLevelType w:val="multilevel"/>
    <w:tmpl w:val="10AC158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7A0D0C86"/>
    <w:multiLevelType w:val="multilevel"/>
    <w:tmpl w:val="44C6E0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56074903">
    <w:abstractNumId w:val="2"/>
  </w:num>
  <w:num w:numId="2" w16cid:durableId="68697202">
    <w:abstractNumId w:val="1"/>
    <w:lvlOverride w:ilvl="0">
      <w:startOverride w:val="1"/>
    </w:lvlOverride>
  </w:num>
  <w:num w:numId="3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C3"/>
    <w:rsid w:val="000065C2"/>
    <w:rsid w:val="00060F36"/>
    <w:rsid w:val="0008231A"/>
    <w:rsid w:val="00101BC9"/>
    <w:rsid w:val="00103254"/>
    <w:rsid w:val="001062A6"/>
    <w:rsid w:val="00112FF2"/>
    <w:rsid w:val="00116C97"/>
    <w:rsid w:val="00117473"/>
    <w:rsid w:val="001553A3"/>
    <w:rsid w:val="001631EB"/>
    <w:rsid w:val="00171F42"/>
    <w:rsid w:val="00175626"/>
    <w:rsid w:val="001843AE"/>
    <w:rsid w:val="00237185"/>
    <w:rsid w:val="00242C39"/>
    <w:rsid w:val="0027208D"/>
    <w:rsid w:val="0027385E"/>
    <w:rsid w:val="002940A0"/>
    <w:rsid w:val="002A33D4"/>
    <w:rsid w:val="002B6E5C"/>
    <w:rsid w:val="00327F0F"/>
    <w:rsid w:val="00353A4A"/>
    <w:rsid w:val="003648C1"/>
    <w:rsid w:val="003841A5"/>
    <w:rsid w:val="00397EBA"/>
    <w:rsid w:val="004122DE"/>
    <w:rsid w:val="0047792A"/>
    <w:rsid w:val="00484012"/>
    <w:rsid w:val="004858E4"/>
    <w:rsid w:val="004F25D4"/>
    <w:rsid w:val="00546E79"/>
    <w:rsid w:val="005C3961"/>
    <w:rsid w:val="005F1425"/>
    <w:rsid w:val="0063638A"/>
    <w:rsid w:val="00651E07"/>
    <w:rsid w:val="006801A9"/>
    <w:rsid w:val="006C163A"/>
    <w:rsid w:val="006F1886"/>
    <w:rsid w:val="006F3FAD"/>
    <w:rsid w:val="00727EE5"/>
    <w:rsid w:val="00793AA2"/>
    <w:rsid w:val="007B39C3"/>
    <w:rsid w:val="007B4E36"/>
    <w:rsid w:val="007D707B"/>
    <w:rsid w:val="008659B9"/>
    <w:rsid w:val="008908B0"/>
    <w:rsid w:val="008A16FA"/>
    <w:rsid w:val="008D21ED"/>
    <w:rsid w:val="008D2A6A"/>
    <w:rsid w:val="008F1F0F"/>
    <w:rsid w:val="009048C5"/>
    <w:rsid w:val="00953B6A"/>
    <w:rsid w:val="0096478D"/>
    <w:rsid w:val="009C3726"/>
    <w:rsid w:val="009D27E7"/>
    <w:rsid w:val="00A25B1E"/>
    <w:rsid w:val="00A80483"/>
    <w:rsid w:val="00A9160B"/>
    <w:rsid w:val="00AA2F77"/>
    <w:rsid w:val="00AA7A47"/>
    <w:rsid w:val="00AD05FC"/>
    <w:rsid w:val="00B30AD2"/>
    <w:rsid w:val="00B32FAF"/>
    <w:rsid w:val="00B33F54"/>
    <w:rsid w:val="00B52CAC"/>
    <w:rsid w:val="00B64820"/>
    <w:rsid w:val="00BD1D75"/>
    <w:rsid w:val="00C078A5"/>
    <w:rsid w:val="00C53F70"/>
    <w:rsid w:val="00C6770A"/>
    <w:rsid w:val="00C804E5"/>
    <w:rsid w:val="00C86B1E"/>
    <w:rsid w:val="00CA13B1"/>
    <w:rsid w:val="00CC2BE6"/>
    <w:rsid w:val="00CE776A"/>
    <w:rsid w:val="00D76E8B"/>
    <w:rsid w:val="00D93FA3"/>
    <w:rsid w:val="00E479EC"/>
    <w:rsid w:val="00E861FA"/>
    <w:rsid w:val="00E863CB"/>
    <w:rsid w:val="00E866B1"/>
    <w:rsid w:val="00E91225"/>
    <w:rsid w:val="00EA6937"/>
    <w:rsid w:val="00F14010"/>
    <w:rsid w:val="00F1438C"/>
    <w:rsid w:val="00F17915"/>
    <w:rsid w:val="00F57B94"/>
    <w:rsid w:val="00F71E56"/>
    <w:rsid w:val="00F76C39"/>
    <w:rsid w:val="00F8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730E"/>
  <w15:chartTrackingRefBased/>
  <w15:docId w15:val="{5878FC34-5BEC-46BB-B46B-23AB5FD0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9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39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markedcontent">
    <w:name w:val="markedcontent"/>
    <w:basedOn w:val="Domylnaczcionkaakapitu"/>
    <w:rsid w:val="007B39C3"/>
  </w:style>
  <w:style w:type="paragraph" w:styleId="Nagwek">
    <w:name w:val="header"/>
    <w:basedOn w:val="Normalny"/>
    <w:link w:val="NagwekZnak"/>
    <w:uiPriority w:val="99"/>
    <w:unhideWhenUsed/>
    <w:rsid w:val="008F1F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1F0F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8F1F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1F0F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8F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cnowyrniony">
    <w:name w:val="Mocno wyró¿niony"/>
    <w:rsid w:val="00E91225"/>
    <w:rPr>
      <w:b/>
      <w:bCs/>
    </w:rPr>
  </w:style>
  <w:style w:type="character" w:styleId="Hipercze">
    <w:name w:val="Hyperlink"/>
    <w:uiPriority w:val="99"/>
    <w:rsid w:val="00E91225"/>
    <w:rPr>
      <w:color w:val="0000FF"/>
      <w:u w:val="single"/>
    </w:rPr>
  </w:style>
  <w:style w:type="paragraph" w:customStyle="1" w:styleId="standard0">
    <w:name w:val="standard"/>
    <w:basedOn w:val="Normalny"/>
    <w:rsid w:val="00A25B1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Standard"/>
    <w:rsid w:val="00B33F54"/>
    <w:pPr>
      <w:ind w:left="708"/>
    </w:pPr>
    <w:rPr>
      <w:rFonts w:eastAsia="SimSun" w:cs="Mangal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B2C-537A-495D-A580-46DA48B1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jolanta.sztabinska</dc:creator>
  <cp:keywords/>
  <dc:description/>
  <cp:lastModifiedBy>Jolanta Sztabińska</cp:lastModifiedBy>
  <cp:revision>6</cp:revision>
  <cp:lastPrinted>2026-07-21T10:17:00Z</cp:lastPrinted>
  <dcterms:created xsi:type="dcterms:W3CDTF">2026-07-21T10:10:00Z</dcterms:created>
  <dcterms:modified xsi:type="dcterms:W3CDTF">2026-07-24T06:09:00Z</dcterms:modified>
</cp:coreProperties>
</file>