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8437F" w14:textId="77777777" w:rsidR="009A3AF5" w:rsidRPr="00A80324" w:rsidRDefault="009A3AF5" w:rsidP="009A3AF5">
      <w:pPr>
        <w:pStyle w:val="NormalnyWeb"/>
        <w:ind w:left="5657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A80324">
        <w:rPr>
          <w:rFonts w:asciiTheme="minorHAnsi" w:hAnsiTheme="minorHAnsi" w:cstheme="minorHAnsi"/>
          <w:sz w:val="22"/>
          <w:szCs w:val="22"/>
        </w:rPr>
        <w:t xml:space="preserve"> do zarządzenia Nr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A80324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967</w:t>
      </w:r>
      <w:r w:rsidRPr="00A80324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>X</w:t>
      </w:r>
      <w:r w:rsidRPr="00A80324">
        <w:rPr>
          <w:rFonts w:asciiTheme="minorHAnsi" w:hAnsiTheme="minorHAnsi" w:cstheme="minorHAnsi"/>
          <w:sz w:val="22"/>
          <w:szCs w:val="22"/>
        </w:rPr>
        <w:t>/202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 xml:space="preserve"> Burmistrza Gołdapi</w:t>
      </w:r>
      <w:r w:rsidRPr="00A80324">
        <w:rPr>
          <w:rFonts w:asciiTheme="minorHAnsi" w:hAnsiTheme="minorHAnsi" w:cstheme="minorHAnsi"/>
          <w:sz w:val="22"/>
          <w:szCs w:val="22"/>
        </w:rPr>
        <w:br/>
        <w:t>z dnia</w:t>
      </w:r>
      <w:r>
        <w:rPr>
          <w:rFonts w:asciiTheme="minorHAnsi" w:hAnsiTheme="minorHAnsi" w:cstheme="minorHAnsi"/>
          <w:sz w:val="22"/>
          <w:szCs w:val="22"/>
        </w:rPr>
        <w:t xml:space="preserve"> 12 października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</w:t>
      </w:r>
    </w:p>
    <w:p w14:paraId="39C25753" w14:textId="77777777" w:rsidR="009A3AF5" w:rsidRPr="00A80324" w:rsidRDefault="009A3AF5" w:rsidP="009A3AF5">
      <w:pPr>
        <w:pStyle w:val="NormalnyWeb"/>
        <w:jc w:val="center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 </w:t>
      </w:r>
    </w:p>
    <w:p w14:paraId="6F9CCC1D" w14:textId="77777777" w:rsidR="009A3AF5" w:rsidRPr="00A80324" w:rsidRDefault="009A3AF5" w:rsidP="009A3AF5">
      <w:pPr>
        <w:pStyle w:val="NormalnyWeb"/>
        <w:jc w:val="center"/>
        <w:rPr>
          <w:rFonts w:asciiTheme="minorHAnsi" w:hAnsiTheme="minorHAnsi" w:cstheme="minorHAnsi"/>
          <w:sz w:val="22"/>
          <w:szCs w:val="22"/>
        </w:rPr>
      </w:pPr>
      <w:r w:rsidRPr="00A80324">
        <w:rPr>
          <w:rStyle w:val="Pogrubienie"/>
          <w:rFonts w:asciiTheme="minorHAnsi" w:eastAsiaTheme="majorEastAsia" w:hAnsiTheme="minorHAnsi" w:cstheme="minorHAnsi"/>
          <w:sz w:val="22"/>
          <w:szCs w:val="22"/>
        </w:rPr>
        <w:t>Pełnomocnictwo</w:t>
      </w:r>
    </w:p>
    <w:p w14:paraId="6D4F60E1" w14:textId="77777777" w:rsidR="009A3AF5" w:rsidRPr="00A80324" w:rsidRDefault="009A3AF5" w:rsidP="009A3AF5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Na podstawie art. 47 ust.1 ustawy z dnia 8 marca 1990 r. o samorządzie gminnym (</w:t>
      </w:r>
      <w:proofErr w:type="spellStart"/>
      <w:r w:rsidRPr="00A80324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A80324">
        <w:rPr>
          <w:rFonts w:asciiTheme="minorHAnsi" w:hAnsiTheme="minorHAnsi" w:cstheme="minorHAnsi"/>
          <w:sz w:val="22"/>
          <w:szCs w:val="22"/>
        </w:rPr>
        <w:t>. Dz.U. z 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r., poz. </w:t>
      </w:r>
      <w:r>
        <w:rPr>
          <w:rFonts w:asciiTheme="minorHAnsi" w:hAnsiTheme="minorHAnsi" w:cstheme="minorHAnsi"/>
          <w:sz w:val="22"/>
          <w:szCs w:val="22"/>
        </w:rPr>
        <w:t>662</w:t>
      </w:r>
      <w:r w:rsidRPr="00A80324">
        <w:rPr>
          <w:rFonts w:asciiTheme="minorHAnsi" w:hAnsiTheme="minorHAnsi" w:cstheme="minorHAnsi"/>
          <w:sz w:val="22"/>
          <w:szCs w:val="22"/>
        </w:rPr>
        <w:t> z późn.zm.) w związku z art.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68 ust.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9 i art.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29 ust.1 pkt 2 ustawy z dnia 14 grudnia 2016 r. Prawo oświatowe (</w:t>
      </w:r>
      <w:proofErr w:type="spellStart"/>
      <w:r w:rsidRPr="00A80324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A80324">
        <w:rPr>
          <w:rFonts w:asciiTheme="minorHAnsi" w:hAnsiTheme="minorHAnsi" w:cstheme="minorHAnsi"/>
          <w:sz w:val="22"/>
          <w:szCs w:val="22"/>
        </w:rPr>
        <w:t>. Dz. U. z 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r., poz. </w:t>
      </w:r>
      <w:r>
        <w:rPr>
          <w:rFonts w:asciiTheme="minorHAnsi" w:hAnsiTheme="minorHAnsi" w:cstheme="minorHAnsi"/>
          <w:sz w:val="22"/>
          <w:szCs w:val="22"/>
        </w:rPr>
        <w:t>820 z późn.zm.</w:t>
      </w:r>
      <w:r w:rsidRPr="00A80324">
        <w:rPr>
          <w:rFonts w:asciiTheme="minorHAnsi" w:hAnsiTheme="minorHAnsi" w:cstheme="minorHAnsi"/>
          <w:sz w:val="22"/>
          <w:szCs w:val="22"/>
        </w:rPr>
        <w:t>) oraz zarządzeniem Nr</w:t>
      </w:r>
      <w:r>
        <w:rPr>
          <w:rFonts w:asciiTheme="minorHAnsi" w:hAnsiTheme="minorHAnsi" w:cstheme="minorHAnsi"/>
          <w:sz w:val="22"/>
          <w:szCs w:val="22"/>
        </w:rPr>
        <w:t xml:space="preserve"> 967</w:t>
      </w:r>
      <w:r w:rsidRPr="00A80324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>X</w:t>
      </w:r>
      <w:r w:rsidRPr="00A80324">
        <w:rPr>
          <w:rFonts w:asciiTheme="minorHAnsi" w:hAnsiTheme="minorHAnsi" w:cstheme="minorHAnsi"/>
          <w:sz w:val="22"/>
          <w:szCs w:val="22"/>
        </w:rPr>
        <w:t>/202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 xml:space="preserve"> Burmistrza Gołdapi z dnia</w:t>
      </w:r>
      <w:r>
        <w:rPr>
          <w:rFonts w:asciiTheme="minorHAnsi" w:hAnsiTheme="minorHAnsi" w:cstheme="minorHAnsi"/>
          <w:sz w:val="22"/>
          <w:szCs w:val="22"/>
        </w:rPr>
        <w:t xml:space="preserve"> 12 października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 xml:space="preserve">6 </w:t>
      </w:r>
      <w:r w:rsidRPr="00A80324">
        <w:rPr>
          <w:rFonts w:asciiTheme="minorHAnsi" w:hAnsiTheme="minorHAnsi" w:cstheme="minorHAnsi"/>
          <w:sz w:val="22"/>
          <w:szCs w:val="22"/>
        </w:rPr>
        <w:t xml:space="preserve">roku w sprawie wyznaczenia nauczyciela zastępującego dyrektora </w:t>
      </w:r>
      <w:r>
        <w:rPr>
          <w:rFonts w:asciiTheme="minorHAnsi" w:hAnsiTheme="minorHAnsi" w:cstheme="minorHAnsi"/>
          <w:sz w:val="22"/>
          <w:szCs w:val="22"/>
        </w:rPr>
        <w:t>Przedszkola Samorządowego nr 1 w Gołdapi</w:t>
      </w:r>
      <w:r w:rsidRPr="00A80324">
        <w:rPr>
          <w:rFonts w:asciiTheme="minorHAnsi" w:hAnsiTheme="minorHAnsi" w:cstheme="minorHAnsi"/>
          <w:sz w:val="22"/>
          <w:szCs w:val="22"/>
        </w:rPr>
        <w:t>  w przypadku Jego nieobecności,</w:t>
      </w:r>
    </w:p>
    <w:p w14:paraId="19448AC2" w14:textId="77777777" w:rsidR="009A3AF5" w:rsidRPr="00A80324" w:rsidRDefault="009A3AF5" w:rsidP="009A3AF5">
      <w:pPr>
        <w:pStyle w:val="NormalnyWeb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80324">
        <w:rPr>
          <w:rFonts w:asciiTheme="minorHAnsi" w:hAnsiTheme="minorHAnsi" w:cstheme="minorHAnsi"/>
          <w:b/>
          <w:bCs/>
          <w:sz w:val="22"/>
          <w:szCs w:val="22"/>
        </w:rPr>
        <w:t>Burmistrz Gołdapi udziela pełnomocnictwa</w:t>
      </w:r>
    </w:p>
    <w:p w14:paraId="758BE10E" w14:textId="77777777" w:rsidR="009A3AF5" w:rsidRPr="00A80324" w:rsidRDefault="009A3AF5" w:rsidP="009A3AF5">
      <w:pPr>
        <w:pStyle w:val="NormalnyWeb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80324">
        <w:rPr>
          <w:rFonts w:asciiTheme="minorHAnsi" w:hAnsiTheme="minorHAnsi" w:cstheme="minorHAnsi"/>
          <w:b/>
          <w:bCs/>
          <w:sz w:val="22"/>
          <w:szCs w:val="22"/>
        </w:rPr>
        <w:t xml:space="preserve">Pani </w:t>
      </w:r>
      <w:r>
        <w:rPr>
          <w:rFonts w:asciiTheme="minorHAnsi" w:hAnsiTheme="minorHAnsi" w:cstheme="minorHAnsi"/>
          <w:b/>
          <w:bCs/>
          <w:sz w:val="22"/>
          <w:szCs w:val="22"/>
        </w:rPr>
        <w:t>Urszuli Sokół</w:t>
      </w:r>
    </w:p>
    <w:p w14:paraId="1245D937" w14:textId="77777777" w:rsidR="009A3AF5" w:rsidRDefault="009A3AF5" w:rsidP="009A3AF5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wyznaczonej do zastępowania dyrektora </w:t>
      </w:r>
      <w:r>
        <w:rPr>
          <w:rFonts w:asciiTheme="minorHAnsi" w:hAnsiTheme="minorHAnsi" w:cstheme="minorHAnsi"/>
          <w:sz w:val="22"/>
          <w:szCs w:val="22"/>
        </w:rPr>
        <w:t>Przedszkola Samorządowego nr 1 w Gołdapi</w:t>
      </w:r>
      <w:r w:rsidRPr="00A80324">
        <w:rPr>
          <w:rFonts w:asciiTheme="minorHAnsi" w:hAnsiTheme="minorHAnsi" w:cstheme="minorHAnsi"/>
          <w:sz w:val="22"/>
          <w:szCs w:val="22"/>
        </w:rPr>
        <w:t xml:space="preserve"> w przypadku Jego nieobecności w okresie od dnia 1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A80324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października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 do dnia 31 sierpnia 20</w:t>
      </w:r>
      <w:r>
        <w:rPr>
          <w:rFonts w:asciiTheme="minorHAnsi" w:hAnsiTheme="minorHAnsi" w:cstheme="minorHAnsi"/>
          <w:sz w:val="22"/>
          <w:szCs w:val="22"/>
        </w:rPr>
        <w:t xml:space="preserve">29 </w:t>
      </w:r>
      <w:r w:rsidRPr="00A80324">
        <w:rPr>
          <w:rFonts w:asciiTheme="minorHAnsi" w:hAnsiTheme="minorHAnsi" w:cstheme="minorHAnsi"/>
          <w:sz w:val="22"/>
          <w:szCs w:val="22"/>
        </w:rPr>
        <w:t>r.,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do dokonywania czynności organizacyjno-administracyjnych, związanych z bieżącym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 xml:space="preserve">funkcjonowaniem </w:t>
      </w:r>
      <w:r>
        <w:rPr>
          <w:rFonts w:asciiTheme="minorHAnsi" w:hAnsiTheme="minorHAnsi" w:cstheme="minorHAnsi"/>
          <w:sz w:val="22"/>
          <w:szCs w:val="22"/>
        </w:rPr>
        <w:t>Przedszkola Samorządowego nr 1 w Gołdapi</w:t>
      </w:r>
      <w:r w:rsidRPr="00A80324">
        <w:rPr>
          <w:rFonts w:asciiTheme="minorHAnsi" w:hAnsiTheme="minorHAnsi" w:cstheme="minorHAnsi"/>
          <w:sz w:val="22"/>
          <w:szCs w:val="22"/>
        </w:rPr>
        <w:t>, z wyłączeniem spraw kadrowych związanych z zatrudnianiem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i zwalnianiem pracowników.</w:t>
      </w:r>
    </w:p>
    <w:p w14:paraId="1CAAC1AA" w14:textId="77777777" w:rsidR="009A3AF5" w:rsidRPr="00A80324" w:rsidRDefault="009A3AF5" w:rsidP="009A3AF5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Pełnomocnictwo obowiązuje wyłącznie podczas każdorazowej nieobecności dyrektora </w:t>
      </w:r>
      <w:r>
        <w:rPr>
          <w:rFonts w:asciiTheme="minorHAnsi" w:hAnsiTheme="minorHAnsi" w:cstheme="minorHAnsi"/>
          <w:sz w:val="22"/>
          <w:szCs w:val="22"/>
        </w:rPr>
        <w:t>Przedszkola Samorządowego nr 1 w Gołdapi</w:t>
      </w:r>
      <w:r w:rsidRPr="00A80324">
        <w:rPr>
          <w:rFonts w:asciiTheme="minorHAnsi" w:hAnsiTheme="minorHAnsi" w:cstheme="minorHAnsi"/>
          <w:sz w:val="22"/>
          <w:szCs w:val="22"/>
        </w:rPr>
        <w:t xml:space="preserve"> w okresie od dnia 1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A80324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października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 do dnia 31 sierpnia 20</w:t>
      </w:r>
      <w:r>
        <w:rPr>
          <w:rFonts w:asciiTheme="minorHAnsi" w:hAnsiTheme="minorHAnsi" w:cstheme="minorHAnsi"/>
          <w:sz w:val="22"/>
          <w:szCs w:val="22"/>
        </w:rPr>
        <w:t>29</w:t>
      </w:r>
      <w:r w:rsidRPr="00A80324">
        <w:rPr>
          <w:rFonts w:asciiTheme="minorHAnsi" w:hAnsiTheme="minorHAnsi" w:cstheme="minorHAnsi"/>
          <w:sz w:val="22"/>
          <w:szCs w:val="22"/>
        </w:rPr>
        <w:t> r.</w:t>
      </w:r>
    </w:p>
    <w:p w14:paraId="5DD45073" w14:textId="77777777" w:rsidR="009A3AF5" w:rsidRPr="00A80324" w:rsidRDefault="009A3AF5" w:rsidP="009A3AF5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Niniejsze pełnomocnictwo może być w każdym czasie zmienione lub odwołane.</w:t>
      </w:r>
    </w:p>
    <w:p w14:paraId="351F46BC" w14:textId="77777777" w:rsidR="009A3AF5" w:rsidRPr="00A80324" w:rsidRDefault="009A3AF5" w:rsidP="009A3AF5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Niniejsze pełnomocnictwo nie upoważnia do udzielania dalszych pełnomocnictw.</w:t>
      </w:r>
    </w:p>
    <w:p w14:paraId="0BE976E9" w14:textId="77777777" w:rsidR="009A3AF5" w:rsidRPr="00A80324" w:rsidRDefault="009A3AF5" w:rsidP="009A3AF5">
      <w:pPr>
        <w:jc w:val="both"/>
        <w:rPr>
          <w:rFonts w:asciiTheme="minorHAnsi" w:hAnsiTheme="minorHAnsi" w:cstheme="minorHAnsi"/>
        </w:rPr>
      </w:pPr>
    </w:p>
    <w:p w14:paraId="16838F9B" w14:textId="77777777" w:rsidR="009A3AF5" w:rsidRDefault="009A3AF5" w:rsidP="009A3AF5">
      <w:pPr>
        <w:jc w:val="both"/>
        <w:rPr>
          <w:rFonts w:asciiTheme="minorHAnsi" w:hAnsiTheme="minorHAnsi" w:cstheme="minorHAnsi"/>
        </w:rPr>
      </w:pPr>
    </w:p>
    <w:p w14:paraId="5028E14F" w14:textId="77777777" w:rsidR="009A3AF5" w:rsidRPr="00A80324" w:rsidRDefault="009A3AF5" w:rsidP="009A3AF5">
      <w:pPr>
        <w:suppressAutoHyphens/>
        <w:spacing w:after="0" w:line="100" w:lineRule="atLeast"/>
        <w:ind w:left="4740"/>
        <w:jc w:val="center"/>
        <w:rPr>
          <w:rFonts w:asciiTheme="minorHAnsi" w:eastAsia="Times New Roman" w:hAnsiTheme="minorHAnsi" w:cstheme="minorHAnsi"/>
          <w:b/>
          <w:bCs/>
          <w:lang w:eastAsia="ar-SA"/>
        </w:rPr>
      </w:pPr>
      <w:r w:rsidRPr="00A80324">
        <w:rPr>
          <w:rFonts w:asciiTheme="minorHAnsi" w:eastAsia="Times New Roman" w:hAnsiTheme="minorHAnsi" w:cstheme="minorHAnsi"/>
          <w:b/>
          <w:bCs/>
          <w:lang w:eastAsia="ar-SA"/>
        </w:rPr>
        <w:t>Burmistrz Gołdapi</w:t>
      </w:r>
    </w:p>
    <w:p w14:paraId="4B586FC9" w14:textId="77777777" w:rsidR="009A3AF5" w:rsidRPr="00A80324" w:rsidRDefault="009A3AF5" w:rsidP="009A3AF5">
      <w:pPr>
        <w:suppressAutoHyphens/>
        <w:spacing w:after="0" w:line="100" w:lineRule="atLeast"/>
        <w:ind w:left="4740"/>
        <w:jc w:val="center"/>
        <w:rPr>
          <w:rFonts w:asciiTheme="minorHAnsi" w:eastAsia="Times New Roman" w:hAnsiTheme="minorHAnsi" w:cstheme="minorHAnsi"/>
          <w:b/>
          <w:bCs/>
          <w:lang w:eastAsia="ar-SA"/>
        </w:rPr>
      </w:pPr>
    </w:p>
    <w:p w14:paraId="1AC554ED" w14:textId="77777777" w:rsidR="009A3AF5" w:rsidRPr="00A80324" w:rsidRDefault="009A3AF5" w:rsidP="009A3AF5">
      <w:pPr>
        <w:suppressAutoHyphens/>
        <w:spacing w:after="0" w:line="100" w:lineRule="atLeast"/>
        <w:ind w:left="4740"/>
        <w:jc w:val="center"/>
        <w:rPr>
          <w:rFonts w:asciiTheme="minorHAnsi" w:eastAsia="Times New Roman" w:hAnsiTheme="minorHAnsi" w:cstheme="minorHAnsi"/>
          <w:b/>
          <w:bCs/>
          <w:lang w:eastAsia="ar-SA"/>
        </w:rPr>
      </w:pPr>
    </w:p>
    <w:p w14:paraId="1F57D8F3" w14:textId="77777777" w:rsidR="009A3AF5" w:rsidRPr="00BF29D7" w:rsidRDefault="009A3AF5" w:rsidP="009A3AF5">
      <w:pPr>
        <w:suppressAutoHyphens/>
        <w:spacing w:after="0" w:line="100" w:lineRule="atLeast"/>
        <w:ind w:left="4740"/>
        <w:jc w:val="center"/>
        <w:rPr>
          <w:rFonts w:asciiTheme="minorHAnsi" w:eastAsia="Times New Roman" w:hAnsiTheme="minorHAnsi" w:cstheme="minorHAnsi"/>
          <w:lang w:eastAsia="ar-SA"/>
        </w:rPr>
      </w:pPr>
      <w:r>
        <w:rPr>
          <w:rFonts w:asciiTheme="minorHAnsi" w:eastAsia="Times New Roman" w:hAnsiTheme="minorHAnsi" w:cstheme="minorHAnsi"/>
          <w:b/>
          <w:bCs/>
          <w:lang w:eastAsia="ar-SA"/>
        </w:rPr>
        <w:t>/-/</w:t>
      </w:r>
      <w:r w:rsidRPr="00A80324">
        <w:rPr>
          <w:rFonts w:asciiTheme="minorHAnsi" w:eastAsia="Times New Roman" w:hAnsiTheme="minorHAnsi" w:cstheme="minorHAnsi"/>
          <w:b/>
          <w:bCs/>
          <w:lang w:eastAsia="ar-SA"/>
        </w:rPr>
        <w:t xml:space="preserve">Konrad </w:t>
      </w:r>
      <w:proofErr w:type="spellStart"/>
      <w:r w:rsidRPr="00A80324">
        <w:rPr>
          <w:rFonts w:asciiTheme="minorHAnsi" w:eastAsia="Times New Roman" w:hAnsiTheme="minorHAnsi" w:cstheme="minorHAnsi"/>
          <w:b/>
          <w:bCs/>
          <w:lang w:eastAsia="ar-SA"/>
        </w:rPr>
        <w:t>Kazaniecki</w:t>
      </w:r>
      <w:proofErr w:type="spellEnd"/>
    </w:p>
    <w:p w14:paraId="082A9562" w14:textId="77777777" w:rsidR="009A3AF5" w:rsidRDefault="009A3AF5" w:rsidP="009A3AF5">
      <w:pPr>
        <w:jc w:val="both"/>
        <w:rPr>
          <w:rFonts w:asciiTheme="minorHAnsi" w:hAnsiTheme="minorHAnsi" w:cstheme="minorHAnsi"/>
        </w:rPr>
      </w:pPr>
    </w:p>
    <w:p w14:paraId="63FEE8E9" w14:textId="77777777" w:rsidR="00060F26" w:rsidRDefault="00060F26"/>
    <w:sectPr w:rsidR="0006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F5"/>
    <w:rsid w:val="00060F26"/>
    <w:rsid w:val="00521BE9"/>
    <w:rsid w:val="005769BB"/>
    <w:rsid w:val="009A3AF5"/>
    <w:rsid w:val="00D60AAA"/>
    <w:rsid w:val="00EA398E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6FCEA"/>
  <w15:chartTrackingRefBased/>
  <w15:docId w15:val="{79AF5B8C-7C4E-439D-AEF4-7D47C642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AF5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A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3A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3AF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AF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AF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AF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AF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3AF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3AF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A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3A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3A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A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A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A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A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3A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3A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3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A3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AF5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A3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3AF5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A3A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3AF5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A3A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3A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3A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3AF5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9A3A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A3A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Siebert</dc:creator>
  <cp:keywords/>
  <dc:description/>
  <cp:lastModifiedBy>Karolina Siebert</cp:lastModifiedBy>
  <cp:revision>1</cp:revision>
  <dcterms:created xsi:type="dcterms:W3CDTF">2026-10-12T12:23:00Z</dcterms:created>
  <dcterms:modified xsi:type="dcterms:W3CDTF">2026-10-12T12:25:00Z</dcterms:modified>
</cp:coreProperties>
</file>