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42E4" w14:textId="77777777" w:rsidR="006C5CB5" w:rsidRPr="00C814D8" w:rsidRDefault="006C5CB5" w:rsidP="00C814D8">
      <w:pPr>
        <w:jc w:val="both"/>
        <w:rPr>
          <w:rFonts w:ascii="Century Gothic" w:hAnsi="Century Gothic"/>
        </w:rPr>
      </w:pPr>
    </w:p>
    <w:p w14:paraId="67DD13D6" w14:textId="2E26ECAB" w:rsidR="001A5135" w:rsidRPr="00C814D8" w:rsidRDefault="007A7A5F" w:rsidP="00C814D8">
      <w:pPr>
        <w:jc w:val="both"/>
        <w:rPr>
          <w:rFonts w:ascii="Century Gothic" w:hAnsi="Century Gothic"/>
        </w:rPr>
      </w:pPr>
      <w:r w:rsidRPr="00C814D8">
        <w:rPr>
          <w:rFonts w:ascii="Century Gothic" w:hAnsi="Century Gothic"/>
        </w:rPr>
        <w:t>WA.1431.133.2022</w:t>
      </w:r>
      <w:r w:rsidRPr="00C814D8">
        <w:rPr>
          <w:rFonts w:ascii="Century Gothic" w:hAnsi="Century Gothic"/>
        </w:rPr>
        <w:tab/>
      </w:r>
      <w:r w:rsidRPr="00C814D8">
        <w:rPr>
          <w:rFonts w:ascii="Century Gothic" w:hAnsi="Century Gothic"/>
        </w:rPr>
        <w:tab/>
      </w:r>
      <w:r w:rsidRPr="00C814D8">
        <w:rPr>
          <w:rFonts w:ascii="Century Gothic" w:hAnsi="Century Gothic"/>
        </w:rPr>
        <w:tab/>
      </w:r>
      <w:r w:rsidR="00C814D8">
        <w:rPr>
          <w:rFonts w:ascii="Century Gothic" w:hAnsi="Century Gothic"/>
        </w:rPr>
        <w:t xml:space="preserve">           </w:t>
      </w:r>
      <w:r w:rsidRPr="00C814D8">
        <w:rPr>
          <w:rFonts w:ascii="Century Gothic" w:hAnsi="Century Gothic"/>
        </w:rPr>
        <w:tab/>
      </w:r>
      <w:r w:rsidRPr="00C814D8">
        <w:rPr>
          <w:rFonts w:ascii="Century Gothic" w:hAnsi="Century Gothic"/>
        </w:rPr>
        <w:tab/>
      </w:r>
      <w:r w:rsidRPr="00C814D8">
        <w:rPr>
          <w:rFonts w:ascii="Century Gothic" w:hAnsi="Century Gothic"/>
        </w:rPr>
        <w:tab/>
      </w:r>
      <w:r w:rsidRPr="00C814D8">
        <w:rPr>
          <w:rFonts w:ascii="Century Gothic" w:hAnsi="Century Gothic"/>
        </w:rPr>
        <w:tab/>
      </w:r>
      <w:r w:rsidR="00C814D8">
        <w:rPr>
          <w:rFonts w:ascii="Century Gothic" w:hAnsi="Century Gothic"/>
        </w:rPr>
        <w:t xml:space="preserve">   </w:t>
      </w:r>
      <w:r w:rsidR="00DF6825" w:rsidRPr="00C814D8">
        <w:rPr>
          <w:rFonts w:ascii="Century Gothic" w:hAnsi="Century Gothic"/>
        </w:rPr>
        <w:t>2</w:t>
      </w:r>
      <w:r w:rsidR="006F17BC">
        <w:rPr>
          <w:rFonts w:ascii="Century Gothic" w:hAnsi="Century Gothic"/>
        </w:rPr>
        <w:t>2</w:t>
      </w:r>
      <w:r w:rsidR="00DF6825" w:rsidRPr="00C814D8">
        <w:rPr>
          <w:rFonts w:ascii="Century Gothic" w:hAnsi="Century Gothic"/>
        </w:rPr>
        <w:t xml:space="preserve"> grudnia 2022 roku</w:t>
      </w:r>
    </w:p>
    <w:p w14:paraId="767799F6" w14:textId="1DA536E4" w:rsidR="00DF6825" w:rsidRDefault="00DF6825" w:rsidP="006F17BC">
      <w:pPr>
        <w:ind w:left="6521"/>
        <w:jc w:val="both"/>
      </w:pPr>
    </w:p>
    <w:p w14:paraId="5A76F65F" w14:textId="20D69027" w:rsidR="00DF6825" w:rsidRDefault="00DF6825" w:rsidP="00C814D8">
      <w:pPr>
        <w:jc w:val="both"/>
      </w:pPr>
    </w:p>
    <w:p w14:paraId="7BDA9CB7" w14:textId="77777777" w:rsidR="00C814D8" w:rsidRDefault="00C814D8" w:rsidP="00C814D8">
      <w:pPr>
        <w:ind w:firstLine="708"/>
        <w:jc w:val="both"/>
      </w:pPr>
    </w:p>
    <w:p w14:paraId="0C8F4339" w14:textId="16D2624A" w:rsidR="008A68E3" w:rsidRPr="00C814D8" w:rsidRDefault="00DF6825" w:rsidP="00C814D8">
      <w:pPr>
        <w:spacing w:line="360" w:lineRule="auto"/>
        <w:ind w:firstLine="708"/>
        <w:jc w:val="both"/>
        <w:rPr>
          <w:rFonts w:ascii="Century Gothic" w:hAnsi="Century Gothic"/>
        </w:rPr>
      </w:pPr>
      <w:r w:rsidRPr="00C814D8">
        <w:rPr>
          <w:rFonts w:ascii="Century Gothic" w:hAnsi="Century Gothic"/>
        </w:rPr>
        <w:t xml:space="preserve">Odpowiadając na wniosek o </w:t>
      </w:r>
      <w:r w:rsidR="00D576D8">
        <w:rPr>
          <w:rFonts w:ascii="Century Gothic" w:hAnsi="Century Gothic"/>
        </w:rPr>
        <w:t xml:space="preserve">udzielenie </w:t>
      </w:r>
      <w:r w:rsidRPr="00C814D8">
        <w:rPr>
          <w:rFonts w:ascii="Century Gothic" w:hAnsi="Century Gothic"/>
        </w:rPr>
        <w:t xml:space="preserve"> informacji publicznej z dnia 20 grudnia</w:t>
      </w:r>
      <w:r w:rsidR="00666911" w:rsidRPr="00C814D8">
        <w:rPr>
          <w:rFonts w:ascii="Century Gothic" w:hAnsi="Century Gothic"/>
        </w:rPr>
        <w:t xml:space="preserve"> 2022 roku</w:t>
      </w:r>
      <w:r w:rsidR="00A83000" w:rsidRPr="00C814D8">
        <w:rPr>
          <w:rFonts w:ascii="Century Gothic" w:hAnsi="Century Gothic"/>
        </w:rPr>
        <w:t xml:space="preserve"> </w:t>
      </w:r>
      <w:r w:rsidR="008A68E3" w:rsidRPr="00C814D8">
        <w:rPr>
          <w:rFonts w:ascii="Century Gothic" w:hAnsi="Century Gothic"/>
        </w:rPr>
        <w:t>dotyczący udzielenia</w:t>
      </w:r>
      <w:r w:rsidR="006C5CB5" w:rsidRPr="00C814D8">
        <w:rPr>
          <w:rFonts w:ascii="Century Gothic" w:hAnsi="Century Gothic"/>
        </w:rPr>
        <w:t xml:space="preserve"> informacji w sprawie kąpielisk </w:t>
      </w:r>
      <w:r w:rsidR="008A68E3" w:rsidRPr="00C814D8">
        <w:rPr>
          <w:rFonts w:ascii="Century Gothic" w:hAnsi="Century Gothic"/>
        </w:rPr>
        <w:t xml:space="preserve"> </w:t>
      </w:r>
      <w:r w:rsidR="00A83000" w:rsidRPr="00C814D8">
        <w:rPr>
          <w:rFonts w:ascii="Century Gothic" w:hAnsi="Century Gothic"/>
        </w:rPr>
        <w:t xml:space="preserve">informuję, że </w:t>
      </w:r>
      <w:r w:rsidR="008A68E3" w:rsidRPr="00C814D8">
        <w:rPr>
          <w:rFonts w:ascii="Century Gothic" w:hAnsi="Century Gothic"/>
        </w:rPr>
        <w:t>g</w:t>
      </w:r>
      <w:r w:rsidR="00A83000" w:rsidRPr="00C814D8">
        <w:rPr>
          <w:rFonts w:ascii="Century Gothic" w:hAnsi="Century Gothic"/>
        </w:rPr>
        <w:t xml:space="preserve">mina Gołdap w 2022 roku zgodnie z art. 37 ustawy z dnia 20 lipca 2017 roku Prawo wodne posiadała kąpielisko </w:t>
      </w:r>
      <w:r w:rsidR="00E45009" w:rsidRPr="00C814D8">
        <w:rPr>
          <w:rFonts w:ascii="Century Gothic" w:hAnsi="Century Gothic"/>
        </w:rPr>
        <w:t xml:space="preserve">„Plaża Miejska” nad wydzielonym fragmentem jeziora Gołdap, zlokalizowane przy Promenadzie Zdrojowej 14 w Gołdapi. </w:t>
      </w:r>
    </w:p>
    <w:p w14:paraId="6B0A0C95" w14:textId="386AE18C" w:rsidR="00DF6825" w:rsidRDefault="008A68E3" w:rsidP="00C814D8">
      <w:pPr>
        <w:spacing w:line="360" w:lineRule="auto"/>
        <w:ind w:firstLine="708"/>
        <w:jc w:val="both"/>
        <w:rPr>
          <w:rFonts w:ascii="Century Gothic" w:hAnsi="Century Gothic"/>
        </w:rPr>
      </w:pPr>
      <w:r w:rsidRPr="00C814D8">
        <w:rPr>
          <w:rFonts w:ascii="Century Gothic" w:hAnsi="Century Gothic"/>
        </w:rPr>
        <w:t>W załączniku przesyłam Uchwałę LII/403/2022 Rady Miejskiej w Gołdapi z dnia 26 kwietnia 2022 roku w sprawie wykazu kąpielisk i sezonu kąpielowego na terenie gminy Gołdap.</w:t>
      </w:r>
      <w:r w:rsidR="00E45009" w:rsidRPr="00C814D8">
        <w:rPr>
          <w:rFonts w:ascii="Century Gothic" w:hAnsi="Century Gothic"/>
        </w:rPr>
        <w:t xml:space="preserve"> </w:t>
      </w:r>
    </w:p>
    <w:p w14:paraId="775B8B7A" w14:textId="77777777" w:rsidR="00E275E6" w:rsidRDefault="00E275E6" w:rsidP="00C814D8">
      <w:pPr>
        <w:spacing w:line="360" w:lineRule="auto"/>
        <w:ind w:firstLine="708"/>
        <w:jc w:val="both"/>
        <w:rPr>
          <w:rFonts w:ascii="Century Gothic" w:hAnsi="Century Gothic"/>
        </w:rPr>
      </w:pPr>
    </w:p>
    <w:p w14:paraId="70DF9BC6" w14:textId="77777777" w:rsidR="00E275E6" w:rsidRPr="00500CAE" w:rsidRDefault="00E275E6" w:rsidP="00E275E6">
      <w:pPr>
        <w:pStyle w:val="Standard"/>
        <w:ind w:left="4254"/>
        <w:jc w:val="center"/>
        <w:rPr>
          <w:rFonts w:asciiTheme="minorHAnsi" w:hAnsiTheme="minorHAnsi" w:cstheme="minorHAnsi"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Z up. BURMISTRZA</w:t>
      </w:r>
    </w:p>
    <w:p w14:paraId="4D67E0AF" w14:textId="77777777" w:rsidR="00E275E6" w:rsidRPr="00C378F5" w:rsidRDefault="00E275E6" w:rsidP="00E275E6">
      <w:pPr>
        <w:pStyle w:val="Standard"/>
        <w:ind w:left="425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C378F5">
        <w:rPr>
          <w:rFonts w:asciiTheme="minorHAnsi" w:hAnsiTheme="minorHAnsi" w:cstheme="minorHAnsi"/>
          <w:i/>
          <w:iCs/>
          <w:sz w:val="22"/>
          <w:szCs w:val="22"/>
        </w:rPr>
        <w:t>mgr inż. arch. Beata Kołakowska</w:t>
      </w:r>
    </w:p>
    <w:p w14:paraId="252366D4" w14:textId="77777777" w:rsidR="00E275E6" w:rsidRPr="00C378F5" w:rsidRDefault="00E275E6" w:rsidP="00E275E6">
      <w:pPr>
        <w:pStyle w:val="Standard"/>
        <w:ind w:left="4254"/>
        <w:jc w:val="center"/>
        <w:rPr>
          <w:rFonts w:asciiTheme="minorHAnsi" w:hAnsiTheme="minorHAnsi" w:cstheme="minorHAnsi"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KIEROWNIK</w:t>
      </w:r>
    </w:p>
    <w:p w14:paraId="5A2C90E8" w14:textId="77777777" w:rsidR="00E275E6" w:rsidRPr="00C378F5" w:rsidRDefault="00E275E6" w:rsidP="00E275E6">
      <w:pPr>
        <w:pStyle w:val="Standard"/>
        <w:ind w:left="4254"/>
        <w:jc w:val="center"/>
        <w:rPr>
          <w:rFonts w:asciiTheme="minorHAnsi" w:hAnsiTheme="minorHAnsi" w:cstheme="minorHAnsi"/>
          <w:sz w:val="22"/>
          <w:szCs w:val="22"/>
        </w:rPr>
      </w:pPr>
      <w:r w:rsidRPr="00C378F5">
        <w:rPr>
          <w:rFonts w:asciiTheme="minorHAnsi" w:hAnsiTheme="minorHAnsi" w:cstheme="minorHAnsi"/>
          <w:sz w:val="22"/>
          <w:szCs w:val="22"/>
        </w:rPr>
        <w:t>WYDZIAŁU GOSPODARKI PRZESTRZENNEJ</w:t>
      </w:r>
    </w:p>
    <w:p w14:paraId="7ABFEF77" w14:textId="77777777" w:rsidR="00E275E6" w:rsidRDefault="00E275E6" w:rsidP="00E275E6">
      <w:pPr>
        <w:jc w:val="center"/>
        <w:rPr>
          <w:rFonts w:cstheme="minorHAnsi"/>
          <w:b/>
          <w:bCs/>
        </w:rPr>
      </w:pPr>
      <w:r>
        <w:rPr>
          <w:rFonts w:cstheme="minorHAnsi"/>
        </w:rPr>
        <w:t xml:space="preserve">                                                                                      </w:t>
      </w:r>
      <w:r w:rsidRPr="00C378F5">
        <w:rPr>
          <w:rFonts w:cstheme="minorHAnsi"/>
        </w:rPr>
        <w:t>OCHRONY ŚRODOWISKA I NIRUCHOMOŚCI</w:t>
      </w:r>
    </w:p>
    <w:p w14:paraId="541626E9" w14:textId="77777777" w:rsidR="00E275E6" w:rsidRPr="00C814D8" w:rsidRDefault="00E275E6" w:rsidP="00C814D8">
      <w:pPr>
        <w:spacing w:line="360" w:lineRule="auto"/>
        <w:ind w:firstLine="708"/>
        <w:jc w:val="both"/>
        <w:rPr>
          <w:rFonts w:ascii="Century Gothic" w:hAnsi="Century Gothic"/>
        </w:rPr>
      </w:pPr>
    </w:p>
    <w:sectPr w:rsidR="00E275E6" w:rsidRPr="00C8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5F"/>
    <w:rsid w:val="001A5135"/>
    <w:rsid w:val="00666911"/>
    <w:rsid w:val="006C5CB5"/>
    <w:rsid w:val="006F17BC"/>
    <w:rsid w:val="007248FE"/>
    <w:rsid w:val="007A7A5F"/>
    <w:rsid w:val="008747C4"/>
    <w:rsid w:val="008A68E3"/>
    <w:rsid w:val="00A83000"/>
    <w:rsid w:val="00C814D8"/>
    <w:rsid w:val="00D576D8"/>
    <w:rsid w:val="00DF6825"/>
    <w:rsid w:val="00E275E6"/>
    <w:rsid w:val="00E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B559"/>
  <w15:chartTrackingRefBased/>
  <w15:docId w15:val="{740C9FD0-0E15-49AB-9872-7AFF808A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5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joanna.olszewska</dc:creator>
  <cp:keywords/>
  <dc:description/>
  <cp:lastModifiedBy>marta.janko</cp:lastModifiedBy>
  <cp:revision>2</cp:revision>
  <cp:lastPrinted>2022-12-22T09:43:00Z</cp:lastPrinted>
  <dcterms:created xsi:type="dcterms:W3CDTF">2023-01-23T10:23:00Z</dcterms:created>
  <dcterms:modified xsi:type="dcterms:W3CDTF">2023-01-23T10:23:00Z</dcterms:modified>
</cp:coreProperties>
</file>