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790476">
        <w:rPr>
          <w:rFonts w:ascii="Cambria" w:hAnsi="Cambria"/>
        </w:rPr>
        <w:t>23</w:t>
      </w:r>
      <w:r w:rsidRPr="0003548F">
        <w:rPr>
          <w:rFonts w:ascii="Cambria" w:hAnsi="Cambria"/>
        </w:rPr>
        <w:t>.06.2017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</w:t>
      </w:r>
      <w:r w:rsidR="00210BF9">
        <w:rPr>
          <w:rFonts w:ascii="Cambria" w:hAnsi="Cambria"/>
        </w:rPr>
        <w:t>20.</w:t>
      </w:r>
      <w:r>
        <w:rPr>
          <w:rFonts w:ascii="Cambria" w:hAnsi="Cambria"/>
        </w:rPr>
        <w:t>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790476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>z Zasad</w:t>
      </w:r>
      <w:bookmarkStart w:id="0" w:name="_Hlk484782883"/>
      <w:r w:rsidR="00790476">
        <w:rPr>
          <w:rFonts w:ascii="Cambria" w:hAnsi="Cambria"/>
        </w:rPr>
        <w:t xml:space="preserve">ą konkurencyjności. </w:t>
      </w:r>
      <w:r w:rsidR="00790476" w:rsidRPr="00790476">
        <w:rPr>
          <w:rFonts w:ascii="Cambria" w:hAnsi="Cambria"/>
          <w:b/>
        </w:rPr>
        <w:t xml:space="preserve">Przedmiotem zamówienia jest usługa szkolnictwa wyższego obejmująca zakup miejsca na studiach podyplomowych dla </w:t>
      </w:r>
      <w:r w:rsidR="00790476">
        <w:rPr>
          <w:rFonts w:ascii="Cambria" w:hAnsi="Cambria"/>
          <w:b/>
        </w:rPr>
        <w:t>2</w:t>
      </w:r>
      <w:r w:rsidR="00790476" w:rsidRPr="00790476">
        <w:rPr>
          <w:rFonts w:ascii="Cambria" w:hAnsi="Cambria"/>
          <w:b/>
        </w:rPr>
        <w:t xml:space="preserve"> nauczyciel</w:t>
      </w:r>
      <w:r w:rsidR="00790476">
        <w:rPr>
          <w:rFonts w:ascii="Cambria" w:hAnsi="Cambria"/>
          <w:b/>
        </w:rPr>
        <w:t>i</w:t>
      </w:r>
      <w:r w:rsidR="00790476" w:rsidRPr="00790476">
        <w:rPr>
          <w:rFonts w:ascii="Cambria" w:hAnsi="Cambria"/>
          <w:b/>
        </w:rPr>
        <w:t xml:space="preserve"> </w:t>
      </w:r>
      <w:r w:rsidR="00790476">
        <w:rPr>
          <w:rFonts w:ascii="Cambria" w:hAnsi="Cambria"/>
          <w:b/>
        </w:rPr>
        <w:t>szkoły podstawowej</w:t>
      </w:r>
      <w:r w:rsidR="00790476" w:rsidRPr="00790476">
        <w:rPr>
          <w:rFonts w:ascii="Cambria" w:hAnsi="Cambria"/>
          <w:b/>
        </w:rPr>
        <w:t xml:space="preserve"> z zakresu </w:t>
      </w:r>
      <w:r w:rsidR="00790476">
        <w:rPr>
          <w:rFonts w:ascii="Cambria" w:hAnsi="Cambria"/>
          <w:b/>
        </w:rPr>
        <w:t>wczesnego wspomagania rozwoju dziecka.</w:t>
      </w:r>
      <w:bookmarkEnd w:id="0"/>
      <w:r w:rsidR="00790476">
        <w:rPr>
          <w:rFonts w:ascii="Cambria" w:hAnsi="Cambria"/>
        </w:rPr>
        <w:t xml:space="preserve"> Zadanie realizowane jest w ramach projektu</w:t>
      </w:r>
      <w:r w:rsidR="0003548F" w:rsidRPr="0003548F">
        <w:rPr>
          <w:rFonts w:ascii="Cambria" w:hAnsi="Cambria"/>
        </w:rPr>
        <w:t xml:space="preserve">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D65205" w:rsidRDefault="00D65205" w:rsidP="0003548F">
      <w:pPr>
        <w:spacing w:after="0" w:line="240" w:lineRule="auto"/>
        <w:jc w:val="both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790476" w:rsidRDefault="00790476" w:rsidP="00790476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usługa szkolnictwa wyższego obejmująca zakup miejsca na studiach podyplomowych dla </w:t>
            </w:r>
            <w:r w:rsidRPr="00A277D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2 nauczycieli</w:t>
            </w: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szkoły podstawowej z zakresu wczesnego wspomagania rozwoju dziecka.</w:t>
            </w:r>
          </w:p>
          <w:p w:rsidR="00A277DC" w:rsidRPr="00A277DC" w:rsidRDefault="00A277DC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Celem studiów jest przygotowanie uczestników studiów podyplomowych do prowadzeni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a diagnozy rozwoju dziecka oraz </w:t>
            </w: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planowania i prowadzenia pracy terapeutycznej nakierowanej na wspomaganie tego rozwoju;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poznanie możliwości współpracy </w:t>
            </w: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specjalistów w zespołach wczesnego wspomagania rozwoju; zgłębienie zagadnień dotyczących wsparcia rodziców dzieci</w:t>
            </w:r>
          </w:p>
          <w:p w:rsidR="00A277DC" w:rsidRPr="00790476" w:rsidRDefault="00A277DC" w:rsidP="00790476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niepełnosprawnych i zagrożonych niepełnosprawnością.</w:t>
            </w:r>
          </w:p>
          <w:p w:rsidR="00790476" w:rsidRPr="0003548F" w:rsidRDefault="00790476" w:rsidP="00790476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studiów musi obejmować co najmniej zagadnienia z zakresu: </w:t>
            </w:r>
            <w:r w:rsidR="0003548F" w:rsidRPr="0003548F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Podstawy pedagogiki specjalnej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Wczesna interwencja — podstawy teoretyczne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Diagnoza funkcjonalna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Wczesna interwencja logopedyczna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Metodyka pracy z dzieckiem i rodziną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Wczesne wspomaganie z dysfunkcją wzroku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Wczesne wspomaganie z dysfunkcją słuchu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Pierwsza pomoc przedmedyczna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Wczesna diagnoza i terapia małego dziecka zagrożonego niepełnosprawnością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Metodyka konstruowania programów terapeutycznych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Metody pracy z dzieckiem ze specyficznymi potrzebami edukacyjnymi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Wczesne wspomaganie dziecka z problemami emocjonalnymi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Wspomaganie dziecka w zakresie funkcjonowania społecznego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Metody opieki i pielęgnacji dziecka z zaburzonym rozwojem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Podstawy prawne kształcenia, rehabilitacji i zabezpieczenia społecznego dzieci z różnymi potrzebami edukacyjnymi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Metodyka pracy z dziećmi o specyficznych potrzebach do 3. roku życia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Metodyka pracy z dziećmi o specyficznych potrzebach do 7. roku życia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Polityka społeczna i lokalna w rozwoju wczesnego wspomagania rozwoju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Wspomaganie uczenia się małego dziecka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Podstawy psychologii rozwojowej i klinicznej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Podstawy neurologii dziecięcej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Psychiatria dziecięca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Metody neurofizjologiczne w rehabilitacji małego dziecka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Technologia informacyjna we wczesnym wspomaganiu rozwoju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Systemowa koncepcja rodziny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Metody diagnozy autyzmu oraz metodyka pracy z dziećmi z autyzmem</w:t>
            </w: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Polski system opieki nad dzieckiem niepełnosprawnym</w:t>
            </w:r>
          </w:p>
          <w:p w:rsidR="0003548F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Wczesne wspomaganie w dysfunkcjach mowy i języka</w:t>
            </w:r>
          </w:p>
          <w:p w:rsidR="0059362C" w:rsidRDefault="0059362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A277DC" w:rsidRPr="00A277DC" w:rsidRDefault="00A277D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277DC">
              <w:rPr>
                <w:rFonts w:ascii="Cambria" w:eastAsia="Calibri" w:hAnsi="Cambria" w:cs="Times New Roman"/>
                <w:kern w:val="28"/>
                <w:lang w:eastAsia="pl-PL"/>
              </w:rPr>
              <w:t>Zakres zamówienia obejmuje kompleksową organizację i przeprowadzenie studiów podyplomowych.</w:t>
            </w:r>
          </w:p>
          <w:p w:rsidR="00A277DC" w:rsidRDefault="00B63D4F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Studia podyplomowe mają się odbywać w trybie niestacjonarnym (zjazdy w soboty i niedziele</w:t>
            </w:r>
            <w:r w:rsidR="0059362C">
              <w:rPr>
                <w:rFonts w:ascii="Cambria" w:eastAsia="Calibri" w:hAnsi="Cambria" w:cs="Times New Roman"/>
                <w:kern w:val="28"/>
                <w:lang w:eastAsia="pl-PL"/>
              </w:rPr>
              <w:t>, do 20% zjazdów może odbywać się w piątki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) i </w:t>
            </w:r>
            <w:r w:rsidR="00A277DC" w:rsidRPr="00A277DC">
              <w:rPr>
                <w:rFonts w:ascii="Cambria" w:eastAsia="Calibri" w:hAnsi="Cambria" w:cs="Times New Roman"/>
                <w:kern w:val="28"/>
                <w:lang w:eastAsia="pl-PL"/>
              </w:rPr>
              <w:t xml:space="preserve">obejmować minimum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dwa semestry oraz </w:t>
            </w:r>
            <w:r w:rsidR="00A277DC" w:rsidRPr="00A277D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350 godzin</w:t>
            </w:r>
            <w:r w:rsidR="00A277D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dydaktycznych</w:t>
            </w:r>
            <w:r w:rsidR="00A277DC" w:rsidRPr="00A277D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zajęć (w tym </w:t>
            </w:r>
            <w:r w:rsidR="003D0CF1">
              <w:rPr>
                <w:rFonts w:ascii="Cambria" w:eastAsia="Calibri" w:hAnsi="Cambria" w:cs="Times New Roman"/>
                <w:kern w:val="28"/>
                <w:lang w:eastAsia="pl-PL"/>
              </w:rPr>
              <w:t>zajęcia praktyczne</w:t>
            </w:r>
            <w:r w:rsidR="00A277DC" w:rsidRPr="00A277DC">
              <w:rPr>
                <w:rFonts w:ascii="Cambria" w:eastAsia="Calibri" w:hAnsi="Cambria" w:cs="Times New Roman"/>
                <w:kern w:val="28"/>
                <w:lang w:eastAsia="pl-PL"/>
              </w:rPr>
              <w:t>) w postaci ćwiczeń terenowych, wykładów, konwersatorium i zajęć laboratoryjnych.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</w:p>
          <w:p w:rsidR="00B63D4F" w:rsidRDefault="00B63D4F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B63D4F" w:rsidRPr="0003548F" w:rsidRDefault="00754004" w:rsidP="00B63D4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54004">
              <w:rPr>
                <w:rFonts w:ascii="Cambria" w:eastAsia="Calibri" w:hAnsi="Cambria" w:cs="Times New Roman"/>
                <w:kern w:val="28"/>
                <w:lang w:eastAsia="pl-PL"/>
              </w:rPr>
              <w:t xml:space="preserve">Studia muszą mieć charakter kwalifikacyjny i muszą dać uprawnienia do </w:t>
            </w:r>
            <w:r w:rsidR="00107F5A">
              <w:rPr>
                <w:rFonts w:ascii="Cambria" w:eastAsia="Calibri" w:hAnsi="Cambria" w:cs="Times New Roman"/>
                <w:kern w:val="28"/>
                <w:lang w:eastAsia="pl-PL"/>
              </w:rPr>
              <w:t>prowadzenie zajęć z wczesnego wspomagania rozwoju dziecka</w:t>
            </w:r>
            <w:r w:rsidRPr="00754004">
              <w:rPr>
                <w:rFonts w:ascii="Cambria" w:eastAsia="Calibri" w:hAnsi="Cambria" w:cs="Times New Roman"/>
                <w:kern w:val="28"/>
                <w:lang w:eastAsia="pl-PL"/>
              </w:rPr>
              <w:t xml:space="preserve"> zgodnie z Rozporządzeniem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</w:t>
            </w:r>
            <w:proofErr w:type="spellStart"/>
            <w:r w:rsidR="00107F5A">
              <w:rPr>
                <w:rFonts w:ascii="Cambria" w:eastAsia="Calibri" w:hAnsi="Cambria" w:cs="Times New Roman"/>
                <w:kern w:val="28"/>
                <w:lang w:eastAsia="pl-PL"/>
              </w:rPr>
              <w:t>jt</w:t>
            </w:r>
            <w:proofErr w:type="spellEnd"/>
            <w:r w:rsidR="00107F5A">
              <w:rPr>
                <w:rFonts w:ascii="Cambria" w:eastAsia="Calibri" w:hAnsi="Cambria" w:cs="Times New Roman"/>
                <w:kern w:val="28"/>
                <w:lang w:eastAsia="pl-PL"/>
              </w:rPr>
              <w:t xml:space="preserve">: </w:t>
            </w:r>
            <w:r w:rsidRPr="00754004">
              <w:rPr>
                <w:rFonts w:ascii="Cambria" w:eastAsia="Calibri" w:hAnsi="Cambria" w:cs="Times New Roman"/>
                <w:kern w:val="28"/>
                <w:lang w:eastAsia="pl-PL"/>
              </w:rPr>
              <w:t>Dz.U. z 2015r. poz. 1264).</w:t>
            </w:r>
            <w:r w:rsidR="00107F5A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107F5A" w:rsidRPr="00107F5A" w:rsidRDefault="00107F5A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 zakończeniu studiów Wykonawca wyda uczestnikom studiów dokument potwierdzający ukończenie studiów podyplomowych zgodnie z powszechnie obowiązującymi przepisami</w:t>
            </w:r>
            <w:r w:rsidR="003D0C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prawa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  <w:p w:rsidR="00107F5A" w:rsidRPr="00107F5A" w:rsidRDefault="00107F5A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Wykonawca zobowiązany będzie przed rozpoczęciem studiów lub najpóźniej w dniu ich rozpoczęcia dostarczyć Zamawiającemu, szczegółowy program i harmonogram studiów.</w:t>
            </w:r>
          </w:p>
          <w:p w:rsidR="00A03C7F" w:rsidRDefault="00107F5A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 zakończeniu studiów Wykonawca dostarczy Zamawiającemu następujące dokumenty: listy obecności, potwierdzenie odbioru świadectwa i kserokopię wystawionego świadectwa (nie później niż do 15 grudnia 2018 r.).</w:t>
            </w:r>
            <w:r w:rsidR="00571AF1"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571AF1" w:rsidRDefault="00B63D4F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Studia podyplomowe powinny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zacząć się 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wcześniej niż we wrześniu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2017 roku, a s</w:t>
            </w:r>
            <w:r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kończ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yć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później niż do 15 grudnia </w:t>
            </w:r>
            <w:r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2018r.</w:t>
            </w:r>
          </w:p>
          <w:p w:rsidR="00991066" w:rsidRDefault="00991066" w:rsidP="00B63D4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Miejsce realizacji studiów podyplomowych powinno się znajdować 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odległości nie </w:t>
            </w:r>
            <w:r w:rsidR="003D0C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większej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niż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Pr="0059362C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200 km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od Gołdapi</w:t>
            </w:r>
            <w:bookmarkStart w:id="1" w:name="_GoBack"/>
            <w:bookmarkEnd w:id="1"/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  <w:p w:rsidR="008E693F" w:rsidRPr="00571AF1" w:rsidRDefault="008E693F" w:rsidP="008E693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Płatność za studia podyplomowe będzie się odbywać w następujący sposób: w</w:t>
            </w:r>
            <w:r w:rsidRPr="008E693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całości po zakończonych studiach lub w ratach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 zakończeniu </w:t>
            </w:r>
            <w:r w:rsidRPr="008E693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każdego semestru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991066" w:rsidRPr="00991066" w:rsidRDefault="00991066" w:rsidP="00991066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991066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80300000-7 – usługi szkolnictwa wyższego</w:t>
            </w:r>
          </w:p>
          <w:p w:rsidR="00EE0E10" w:rsidRPr="00EE0E10" w:rsidRDefault="00991066" w:rsidP="00991066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991066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80430000-7 </w:t>
            </w: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- </w:t>
            </w:r>
            <w:r w:rsidRPr="00991066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usługi edukacji osób dorosłych na poziomie akademickim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60443A" w:rsidRDefault="0060443A" w:rsidP="006044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 u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prawnienia do wykonywania określonej działalności lub czynności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60443A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Wykonawca posiada uprawnienia do organizacji studiów podyplomowych zgodnie z zapisami ustawy z dnia 27 lipca 2005r. Prawo o szkolnictwie wyższym (Dz.U z 2016r. poz. 1842 z </w:t>
            </w:r>
            <w:proofErr w:type="spellStart"/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późn</w:t>
            </w:r>
            <w:proofErr w:type="spellEnd"/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 zm.).</w:t>
            </w:r>
          </w:p>
          <w:p w:rsidR="00C35891" w:rsidRPr="00C35891" w:rsidRDefault="00C35891" w:rsidP="006044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9D2529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 Wykonawca posiada doświadczenie w organizacji studiów podyplomowych z zakresu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wczesnego wspomagania rozwoju dziecka, tj.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zrealizował co najmniej jedną edycję studió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podyplomowych z tego kierunku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. </w:t>
            </w:r>
          </w:p>
          <w:p w:rsidR="0060443A" w:rsidRPr="00C35891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452BEE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10</w:t>
                  </w:r>
                  <w:r w:rsidR="00F24F89"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li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czba punktów=(najniższa cena oferowana brutto)/(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badanej oferty brutto)  x 10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0 </w:t>
            </w: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D65205" w:rsidRPr="00452BEE" w:rsidRDefault="00F24F89" w:rsidP="00452B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a.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F24F89" w:rsidRDefault="00F24F89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polskim, w formie pisemnej.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oświadczenie o spełnianiu warunków udziału w postępowaniu (załącznik nr 2 do Zapytania Ofertowego),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D07BC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5 lipca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452BEE" w:rsidRPr="00452BEE" w:rsidRDefault="006629B5" w:rsidP="00452BEE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5 lipca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AA097C" w:rsidRDefault="00AA097C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0% łącznego wynagrodzen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t xml:space="preserve">ia Wykonawcy - 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br/>
              <w:t>w przypadku nie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5928F8" w:rsidRPr="005928F8">
        <w:rPr>
          <w:rFonts w:ascii="Cambria" w:eastAsia="SimSun" w:hAnsi="Cambria" w:cs="Times New Roman"/>
          <w:b/>
          <w:lang w:eastAsia="ar-SA"/>
        </w:rPr>
        <w:t>usługi szkolnictwa wyższego obejmującej zakup miejsca na studiach podyplomowych dla 2 nauczycieli szkoły podstawowej z zakresu wczesnego wspomagania rozwoju dziecka</w:t>
      </w:r>
      <w:r w:rsidR="008A5EF2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Pr="00C2190C" w:rsidRDefault="00C2190C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bookmarkStart w:id="3" w:name="_Hlk485802790"/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 w:rsidR="005928F8">
        <w:rPr>
          <w:rFonts w:ascii="Cambria" w:eastAsia="SimSun" w:hAnsi="Cambria" w:cs="Times New Roman"/>
          <w:lang w:eastAsia="ar-SA"/>
        </w:rPr>
        <w:t xml:space="preserve">zakup miejsca na studiach podyplomowych dla </w:t>
      </w:r>
      <w:r w:rsidR="005928F8">
        <w:rPr>
          <w:rFonts w:ascii="Cambria" w:eastAsia="SimSun" w:hAnsi="Cambria" w:cs="Times New Roman"/>
          <w:b/>
          <w:lang w:eastAsia="ar-SA"/>
        </w:rPr>
        <w:t xml:space="preserve">2 </w:t>
      </w:r>
      <w:r w:rsidR="005928F8" w:rsidRPr="005928F8">
        <w:rPr>
          <w:rFonts w:ascii="Cambria" w:eastAsia="SimSun" w:hAnsi="Cambria" w:cs="Times New Roman"/>
          <w:b/>
          <w:lang w:eastAsia="ar-SA"/>
        </w:rPr>
        <w:t>nauczycieli</w:t>
      </w:r>
      <w:r w:rsidR="005928F8">
        <w:rPr>
          <w:rFonts w:ascii="Cambria" w:eastAsia="SimSun" w:hAnsi="Cambria" w:cs="Times New Roman"/>
          <w:lang w:eastAsia="ar-SA"/>
        </w:rPr>
        <w:t xml:space="preserve"> szkoły podstawowej z zakresu wczesnego wspomagania rozwoju dziecka</w:t>
      </w:r>
    </w:p>
    <w:bookmarkEnd w:id="3"/>
    <w:p w:rsidR="00C2190C" w:rsidRPr="00C2190C" w:rsidRDefault="00C2190C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928F8" w:rsidRPr="00C2190C" w:rsidRDefault="005928F8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>
        <w:rPr>
          <w:rFonts w:ascii="Cambria" w:eastAsia="SimSun" w:hAnsi="Cambria" w:cs="Times New Roman"/>
          <w:lang w:eastAsia="ar-SA"/>
        </w:rPr>
        <w:t xml:space="preserve">zakup miejsca na studiach podyplomowych </w:t>
      </w:r>
      <w:r w:rsidRPr="005928F8">
        <w:rPr>
          <w:rFonts w:ascii="Cambria" w:eastAsia="SimSun" w:hAnsi="Cambria" w:cs="Times New Roman"/>
          <w:b/>
          <w:lang w:eastAsia="ar-SA"/>
        </w:rPr>
        <w:t>1 nauczyciela</w:t>
      </w:r>
      <w:r>
        <w:rPr>
          <w:rFonts w:ascii="Cambria" w:eastAsia="SimSun" w:hAnsi="Cambria" w:cs="Times New Roman"/>
          <w:lang w:eastAsia="ar-SA"/>
        </w:rPr>
        <w:t xml:space="preserve"> szkoły podstawowej z zakresu wczesnego wspomagania rozwoju dziecka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928F8" w:rsidRDefault="00B1518A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5928F8">
        <w:rPr>
          <w:rFonts w:ascii="Cambria" w:eastAsia="SimSun" w:hAnsi="Cambria" w:cs="Times New Roman"/>
          <w:lang w:eastAsia="ar-SA"/>
        </w:rPr>
        <w:t>y:</w:t>
      </w:r>
    </w:p>
    <w:p w:rsidR="005928F8" w:rsidRPr="005928F8" w:rsidRDefault="005928F8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1)</w:t>
      </w:r>
      <w:r w:rsidRPr="005928F8">
        <w:rPr>
          <w:rFonts w:ascii="Cambria" w:eastAsia="SimSun" w:hAnsi="Cambria" w:cs="Times New Roman"/>
          <w:lang w:eastAsia="ar-SA"/>
        </w:rPr>
        <w:t xml:space="preserve"> uprawnienia do wykonywania określonej działalności lub czynności</w:t>
      </w:r>
      <w:r>
        <w:rPr>
          <w:rFonts w:ascii="Cambria" w:eastAsia="SimSun" w:hAnsi="Cambria" w:cs="Times New Roman"/>
          <w:lang w:eastAsia="ar-SA"/>
        </w:rPr>
        <w:t xml:space="preserve">, tj. </w:t>
      </w:r>
      <w:r w:rsidRPr="005928F8">
        <w:rPr>
          <w:rFonts w:ascii="Cambria" w:eastAsia="SimSun" w:hAnsi="Cambria" w:cs="Times New Roman"/>
          <w:lang w:eastAsia="ar-SA"/>
        </w:rPr>
        <w:t>posiada</w:t>
      </w:r>
      <w:r>
        <w:rPr>
          <w:rFonts w:ascii="Cambria" w:eastAsia="SimSun" w:hAnsi="Cambria" w:cs="Times New Roman"/>
          <w:lang w:eastAsia="ar-SA"/>
        </w:rPr>
        <w:t>my</w:t>
      </w:r>
      <w:r w:rsidRPr="005928F8">
        <w:rPr>
          <w:rFonts w:ascii="Cambria" w:eastAsia="SimSun" w:hAnsi="Cambria" w:cs="Times New Roman"/>
          <w:lang w:eastAsia="ar-SA"/>
        </w:rPr>
        <w:t xml:space="preserve"> uprawnienia do organizacji studiów podyplomowych zgodnie z zapisami ustawy z dnia 27 lipca 2005r. Prawo o szkolnictwie wyższym (Dz.U </w:t>
      </w:r>
      <w:r>
        <w:rPr>
          <w:rFonts w:ascii="Cambria" w:eastAsia="SimSun" w:hAnsi="Cambria" w:cs="Times New Roman"/>
          <w:lang w:eastAsia="ar-SA"/>
        </w:rPr>
        <w:t xml:space="preserve">z 2016r. poz. 1842 z </w:t>
      </w:r>
      <w:proofErr w:type="spellStart"/>
      <w:r>
        <w:rPr>
          <w:rFonts w:ascii="Cambria" w:eastAsia="SimSun" w:hAnsi="Cambria" w:cs="Times New Roman"/>
          <w:lang w:eastAsia="ar-SA"/>
        </w:rPr>
        <w:t>późn</w:t>
      </w:r>
      <w:proofErr w:type="spellEnd"/>
      <w:r>
        <w:rPr>
          <w:rFonts w:ascii="Cambria" w:eastAsia="SimSun" w:hAnsi="Cambria" w:cs="Times New Roman"/>
          <w:lang w:eastAsia="ar-SA"/>
        </w:rPr>
        <w:t>. zm.),</w:t>
      </w:r>
    </w:p>
    <w:p w:rsidR="001169BE" w:rsidRDefault="005928F8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 xml:space="preserve">2)  </w:t>
      </w:r>
      <w:r w:rsidRPr="005928F8">
        <w:rPr>
          <w:rFonts w:ascii="Cambria" w:eastAsia="SimSun" w:hAnsi="Cambria" w:cs="Times New Roman"/>
          <w:lang w:eastAsia="ar-SA"/>
        </w:rPr>
        <w:t>doświadczenie w realizacji zadań stanowi</w:t>
      </w:r>
      <w:r>
        <w:rPr>
          <w:rFonts w:ascii="Cambria" w:eastAsia="SimSun" w:hAnsi="Cambria" w:cs="Times New Roman"/>
          <w:lang w:eastAsia="ar-SA"/>
        </w:rPr>
        <w:t xml:space="preserve">ących przedmiot zamówienia, </w:t>
      </w:r>
      <w:proofErr w:type="spellStart"/>
      <w:r>
        <w:rPr>
          <w:rFonts w:ascii="Cambria" w:eastAsia="SimSun" w:hAnsi="Cambria" w:cs="Times New Roman"/>
          <w:lang w:eastAsia="ar-SA"/>
        </w:rPr>
        <w:t>tj</w:t>
      </w:r>
      <w:proofErr w:type="spellEnd"/>
      <w:r>
        <w:rPr>
          <w:rFonts w:ascii="Cambria" w:eastAsia="SimSun" w:hAnsi="Cambria" w:cs="Times New Roman"/>
          <w:lang w:eastAsia="ar-SA"/>
        </w:rPr>
        <w:t xml:space="preserve">: </w:t>
      </w:r>
      <w:r w:rsidRPr="005928F8">
        <w:rPr>
          <w:rFonts w:ascii="Cambria" w:eastAsia="SimSun" w:hAnsi="Cambria" w:cs="Times New Roman"/>
          <w:lang w:eastAsia="ar-SA"/>
        </w:rPr>
        <w:t>posiada</w:t>
      </w:r>
      <w:r>
        <w:rPr>
          <w:rFonts w:ascii="Cambria" w:eastAsia="SimSun" w:hAnsi="Cambria" w:cs="Times New Roman"/>
          <w:lang w:eastAsia="ar-SA"/>
        </w:rPr>
        <w:t>my</w:t>
      </w:r>
      <w:r w:rsidRPr="005928F8">
        <w:rPr>
          <w:rFonts w:ascii="Cambria" w:eastAsia="SimSun" w:hAnsi="Cambria" w:cs="Times New Roman"/>
          <w:lang w:eastAsia="ar-SA"/>
        </w:rPr>
        <w:t xml:space="preserve"> doświadczenie w organizacji studiów podyplomowych z zakresu wczesnego wspomagania rozwoju dziecka, tj. zrealizowa</w:t>
      </w:r>
      <w:r>
        <w:rPr>
          <w:rFonts w:ascii="Cambria" w:eastAsia="SimSun" w:hAnsi="Cambria" w:cs="Times New Roman"/>
          <w:lang w:eastAsia="ar-SA"/>
        </w:rPr>
        <w:t>liśmy</w:t>
      </w:r>
      <w:r w:rsidRPr="005928F8">
        <w:rPr>
          <w:rFonts w:ascii="Cambria" w:eastAsia="SimSun" w:hAnsi="Cambria" w:cs="Times New Roman"/>
          <w:lang w:eastAsia="ar-SA"/>
        </w:rPr>
        <w:t xml:space="preserve"> co najmniej jedną edycję studiów podyplomowych z tego kierunku.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B5" w:rsidRDefault="006D5FB5" w:rsidP="007441AC">
      <w:pPr>
        <w:spacing w:after="0" w:line="240" w:lineRule="auto"/>
      </w:pPr>
      <w:r>
        <w:separator/>
      </w:r>
    </w:p>
  </w:endnote>
  <w:endnote w:type="continuationSeparator" w:id="0">
    <w:p w:rsidR="006D5FB5" w:rsidRDefault="006D5FB5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B5" w:rsidRDefault="006D5FB5" w:rsidP="007441AC">
      <w:pPr>
        <w:spacing w:after="0" w:line="240" w:lineRule="auto"/>
      </w:pPr>
      <w:r>
        <w:separator/>
      </w:r>
    </w:p>
  </w:footnote>
  <w:footnote w:type="continuationSeparator" w:id="0">
    <w:p w:rsidR="006D5FB5" w:rsidRDefault="006D5FB5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8"/>
  </w:num>
  <w:num w:numId="10">
    <w:abstractNumId w:val="4"/>
  </w:num>
  <w:num w:numId="11">
    <w:abstractNumId w:val="7"/>
  </w:num>
  <w:num w:numId="12">
    <w:abstractNumId w:val="16"/>
  </w:num>
  <w:num w:numId="13">
    <w:abstractNumId w:val="13"/>
  </w:num>
  <w:num w:numId="14">
    <w:abstractNumId w:val="14"/>
  </w:num>
  <w:num w:numId="15">
    <w:abstractNumId w:val="20"/>
  </w:num>
  <w:num w:numId="16">
    <w:abstractNumId w:val="8"/>
  </w:num>
  <w:num w:numId="17">
    <w:abstractNumId w:val="11"/>
  </w:num>
  <w:num w:numId="18">
    <w:abstractNumId w:val="19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17A39"/>
    <w:rsid w:val="0003548F"/>
    <w:rsid w:val="00107F5A"/>
    <w:rsid w:val="00110B7A"/>
    <w:rsid w:val="001169BE"/>
    <w:rsid w:val="00131A50"/>
    <w:rsid w:val="001646EA"/>
    <w:rsid w:val="00210BF9"/>
    <w:rsid w:val="00242777"/>
    <w:rsid w:val="002711F1"/>
    <w:rsid w:val="00335DC8"/>
    <w:rsid w:val="00376348"/>
    <w:rsid w:val="003D0CF1"/>
    <w:rsid w:val="003E2CD4"/>
    <w:rsid w:val="00433EC6"/>
    <w:rsid w:val="00452BEE"/>
    <w:rsid w:val="004A218C"/>
    <w:rsid w:val="004F0F13"/>
    <w:rsid w:val="005320BD"/>
    <w:rsid w:val="00571AF1"/>
    <w:rsid w:val="005928F8"/>
    <w:rsid w:val="0059362C"/>
    <w:rsid w:val="0059547E"/>
    <w:rsid w:val="005B77A6"/>
    <w:rsid w:val="005D3B41"/>
    <w:rsid w:val="0060443A"/>
    <w:rsid w:val="006629B5"/>
    <w:rsid w:val="006D3D4A"/>
    <w:rsid w:val="006D5FB5"/>
    <w:rsid w:val="007441AC"/>
    <w:rsid w:val="00754004"/>
    <w:rsid w:val="00790476"/>
    <w:rsid w:val="007A37E8"/>
    <w:rsid w:val="008A5EF2"/>
    <w:rsid w:val="008C7397"/>
    <w:rsid w:val="008E693F"/>
    <w:rsid w:val="00963021"/>
    <w:rsid w:val="00991066"/>
    <w:rsid w:val="009D2529"/>
    <w:rsid w:val="00A03C7F"/>
    <w:rsid w:val="00A277DC"/>
    <w:rsid w:val="00AA097C"/>
    <w:rsid w:val="00AF2BF2"/>
    <w:rsid w:val="00B1518A"/>
    <w:rsid w:val="00B15696"/>
    <w:rsid w:val="00B63D4F"/>
    <w:rsid w:val="00BF2746"/>
    <w:rsid w:val="00C2190C"/>
    <w:rsid w:val="00C25A61"/>
    <w:rsid w:val="00C33004"/>
    <w:rsid w:val="00C35891"/>
    <w:rsid w:val="00C50E80"/>
    <w:rsid w:val="00C63849"/>
    <w:rsid w:val="00D07BCA"/>
    <w:rsid w:val="00D43C99"/>
    <w:rsid w:val="00D5243F"/>
    <w:rsid w:val="00D65205"/>
    <w:rsid w:val="00D67966"/>
    <w:rsid w:val="00E07D12"/>
    <w:rsid w:val="00E449C9"/>
    <w:rsid w:val="00E7068C"/>
    <w:rsid w:val="00EC6404"/>
    <w:rsid w:val="00EC7A8C"/>
    <w:rsid w:val="00EE0E10"/>
    <w:rsid w:val="00F037B5"/>
    <w:rsid w:val="00F24F89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E27A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2454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12</cp:revision>
  <dcterms:created xsi:type="dcterms:W3CDTF">2017-06-21T06:34:00Z</dcterms:created>
  <dcterms:modified xsi:type="dcterms:W3CDTF">2017-06-21T08:11:00Z</dcterms:modified>
</cp:coreProperties>
</file>