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F364" w14:textId="77777777" w:rsidR="00F773DA" w:rsidRDefault="005E50A2" w:rsidP="00F77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F773D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</w:p>
    <w:p w14:paraId="525C0FFB" w14:textId="77777777" w:rsidR="00F773DA" w:rsidRDefault="00F773DA" w:rsidP="00F773DA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(dla Części nr 2) </w:t>
      </w:r>
    </w:p>
    <w:p w14:paraId="30DDE30E" w14:textId="77777777" w:rsidR="005E50A2" w:rsidRDefault="005E50A2" w:rsidP="00F7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 terenów objętych przedmiotem zamówienia</w:t>
      </w:r>
    </w:p>
    <w:tbl>
      <w:tblPr>
        <w:tblStyle w:val="Tabela-Siatka"/>
        <w:tblpPr w:leftFromText="141" w:rightFromText="141" w:vertAnchor="page" w:horzAnchor="margin" w:tblpY="2679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42"/>
      </w:tblGrid>
      <w:tr w:rsidR="00F773DA" w:rsidRPr="005E50A2" w14:paraId="5B97B642" w14:textId="77777777" w:rsidTr="00F773DA">
        <w:tc>
          <w:tcPr>
            <w:tcW w:w="704" w:type="dxa"/>
            <w:vAlign w:val="center"/>
          </w:tcPr>
          <w:p w14:paraId="4B5C65E1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4" w:type="dxa"/>
            <w:vAlign w:val="center"/>
          </w:tcPr>
          <w:p w14:paraId="32BD41C1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Tereny zielone do wykaszania</w:t>
            </w:r>
          </w:p>
        </w:tc>
        <w:tc>
          <w:tcPr>
            <w:tcW w:w="1842" w:type="dxa"/>
            <w:vAlign w:val="center"/>
          </w:tcPr>
          <w:p w14:paraId="21905ADD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  <w:p w14:paraId="39FA8A48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[m</w:t>
            </w:r>
            <w:r w:rsidRPr="005E50A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5E50A2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</w:tr>
      <w:tr w:rsidR="00F773DA" w:rsidRPr="005E50A2" w14:paraId="2F55E165" w14:textId="77777777" w:rsidTr="00F773DA">
        <w:tc>
          <w:tcPr>
            <w:tcW w:w="704" w:type="dxa"/>
            <w:vAlign w:val="center"/>
          </w:tcPr>
          <w:p w14:paraId="6637F477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14:paraId="0BAA680E" w14:textId="77777777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ulic Zadumy, Gumbińska oraz Mazurska</w:t>
            </w:r>
          </w:p>
        </w:tc>
        <w:tc>
          <w:tcPr>
            <w:tcW w:w="1842" w:type="dxa"/>
            <w:vAlign w:val="center"/>
          </w:tcPr>
          <w:p w14:paraId="23668700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5 935</w:t>
            </w:r>
          </w:p>
        </w:tc>
      </w:tr>
      <w:tr w:rsidR="00F773DA" w:rsidRPr="005E50A2" w14:paraId="51FFF040" w14:textId="77777777" w:rsidTr="00F773DA">
        <w:tc>
          <w:tcPr>
            <w:tcW w:w="704" w:type="dxa"/>
            <w:vAlign w:val="center"/>
          </w:tcPr>
          <w:p w14:paraId="0CB4A3BB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14:paraId="08F9EDB7" w14:textId="78120838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Teren cmentarza żydowskiego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Cmentarnej</w:t>
            </w:r>
          </w:p>
        </w:tc>
        <w:tc>
          <w:tcPr>
            <w:tcW w:w="1842" w:type="dxa"/>
            <w:vAlign w:val="center"/>
          </w:tcPr>
          <w:p w14:paraId="77214278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559</w:t>
            </w:r>
          </w:p>
        </w:tc>
      </w:tr>
      <w:tr w:rsidR="00F773DA" w:rsidRPr="005E50A2" w14:paraId="667F1D24" w14:textId="77777777" w:rsidTr="00F773DA">
        <w:tc>
          <w:tcPr>
            <w:tcW w:w="704" w:type="dxa"/>
            <w:vAlign w:val="center"/>
          </w:tcPr>
          <w:p w14:paraId="62B0AE6D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14:paraId="2F206A02" w14:textId="5AA0239C" w:rsidR="00F773DA" w:rsidRPr="002B1756" w:rsidRDefault="00F773DA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Tereny zielone </w:t>
            </w:r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>wzdłuż rzeki Gołdapa (ul. Nadbrzeżna)</w:t>
            </w:r>
          </w:p>
        </w:tc>
        <w:tc>
          <w:tcPr>
            <w:tcW w:w="1842" w:type="dxa"/>
            <w:vAlign w:val="center"/>
          </w:tcPr>
          <w:p w14:paraId="098FA379" w14:textId="6E6D19AC"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1 534</w:t>
            </w:r>
          </w:p>
        </w:tc>
      </w:tr>
      <w:tr w:rsidR="00F773DA" w:rsidRPr="005E50A2" w14:paraId="5F89B99A" w14:textId="77777777" w:rsidTr="00F773DA">
        <w:tc>
          <w:tcPr>
            <w:tcW w:w="704" w:type="dxa"/>
            <w:vAlign w:val="center"/>
          </w:tcPr>
          <w:p w14:paraId="358DD328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14:paraId="1CEA80A6" w14:textId="3F8FFB4B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Boisko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Żeromskiego</w:t>
            </w:r>
          </w:p>
        </w:tc>
        <w:tc>
          <w:tcPr>
            <w:tcW w:w="1842" w:type="dxa"/>
            <w:vAlign w:val="center"/>
          </w:tcPr>
          <w:p w14:paraId="6B560EFC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1 200</w:t>
            </w:r>
          </w:p>
        </w:tc>
      </w:tr>
      <w:tr w:rsidR="00F773DA" w:rsidRPr="005E50A2" w14:paraId="198B0B8F" w14:textId="77777777" w:rsidTr="00F773DA">
        <w:tc>
          <w:tcPr>
            <w:tcW w:w="704" w:type="dxa"/>
            <w:vAlign w:val="center"/>
          </w:tcPr>
          <w:p w14:paraId="41A2440D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14:paraId="09199146" w14:textId="77777777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Partyzantów- parking</w:t>
            </w:r>
          </w:p>
        </w:tc>
        <w:tc>
          <w:tcPr>
            <w:tcW w:w="1842" w:type="dxa"/>
            <w:vAlign w:val="center"/>
          </w:tcPr>
          <w:p w14:paraId="34E6E925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1 082</w:t>
            </w:r>
          </w:p>
        </w:tc>
      </w:tr>
      <w:tr w:rsidR="00F773DA" w:rsidRPr="005E50A2" w14:paraId="09A8F8D5" w14:textId="77777777" w:rsidTr="00F773DA">
        <w:tc>
          <w:tcPr>
            <w:tcW w:w="704" w:type="dxa"/>
            <w:vAlign w:val="center"/>
          </w:tcPr>
          <w:p w14:paraId="06471BA2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14:paraId="70FBCF8B" w14:textId="5F371E61" w:rsidR="00F773DA" w:rsidRPr="002B1756" w:rsidRDefault="002B1756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Przedłużenie Promenady Zdrojowej do ul. Jeziorowej </w:t>
            </w:r>
          </w:p>
        </w:tc>
        <w:tc>
          <w:tcPr>
            <w:tcW w:w="1842" w:type="dxa"/>
            <w:vAlign w:val="center"/>
          </w:tcPr>
          <w:p w14:paraId="07560275" w14:textId="6227E573"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</w:tr>
      <w:tr w:rsidR="00F773DA" w:rsidRPr="005E50A2" w14:paraId="3EFD15CA" w14:textId="77777777" w:rsidTr="00F773DA">
        <w:tc>
          <w:tcPr>
            <w:tcW w:w="704" w:type="dxa"/>
            <w:vAlign w:val="center"/>
          </w:tcPr>
          <w:p w14:paraId="325EAAF1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14:paraId="74D0B5CA" w14:textId="77777777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Plażowej</w:t>
            </w:r>
          </w:p>
        </w:tc>
        <w:tc>
          <w:tcPr>
            <w:tcW w:w="1842" w:type="dxa"/>
            <w:vAlign w:val="center"/>
          </w:tcPr>
          <w:p w14:paraId="05DB0936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252,40</w:t>
            </w:r>
          </w:p>
        </w:tc>
      </w:tr>
      <w:tr w:rsidR="00F773DA" w:rsidRPr="005E50A2" w14:paraId="25280A56" w14:textId="77777777" w:rsidTr="00F773DA">
        <w:tc>
          <w:tcPr>
            <w:tcW w:w="704" w:type="dxa"/>
            <w:vAlign w:val="center"/>
          </w:tcPr>
          <w:p w14:paraId="0E39B091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14:paraId="56375768" w14:textId="77777777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Boczn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14:paraId="24211B7B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465,60</w:t>
            </w:r>
          </w:p>
        </w:tc>
      </w:tr>
      <w:tr w:rsidR="00F773DA" w:rsidRPr="005E50A2" w14:paraId="47D58327" w14:textId="77777777" w:rsidTr="00F773DA">
        <w:tc>
          <w:tcPr>
            <w:tcW w:w="704" w:type="dxa"/>
            <w:vAlign w:val="center"/>
          </w:tcPr>
          <w:p w14:paraId="71862486" w14:textId="638D645A"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14:paraId="42341926" w14:textId="77777777" w:rsidR="00F773DA" w:rsidRPr="005E50A2" w:rsidRDefault="006D373E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</w:t>
            </w:r>
            <w:r w:rsidR="00F773DA" w:rsidRPr="005E50A2">
              <w:rPr>
                <w:rFonts w:ascii="Times New Roman" w:hAnsi="Times New Roman" w:cs="Times New Roman"/>
              </w:rPr>
              <w:t>ul. Poln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14:paraId="63B59301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645</w:t>
            </w:r>
          </w:p>
        </w:tc>
      </w:tr>
      <w:tr w:rsidR="00F773DA" w:rsidRPr="005E50A2" w14:paraId="2AED48DD" w14:textId="77777777" w:rsidTr="00F773DA">
        <w:tc>
          <w:tcPr>
            <w:tcW w:w="704" w:type="dxa"/>
            <w:vAlign w:val="center"/>
          </w:tcPr>
          <w:p w14:paraId="65153752" w14:textId="0A2AC372"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14:paraId="79F841EB" w14:textId="77777777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 zielony wokół boiska „Orlik”</w:t>
            </w:r>
          </w:p>
        </w:tc>
        <w:tc>
          <w:tcPr>
            <w:tcW w:w="1842" w:type="dxa"/>
            <w:vAlign w:val="center"/>
          </w:tcPr>
          <w:p w14:paraId="4405BB3F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855,5</w:t>
            </w:r>
          </w:p>
        </w:tc>
      </w:tr>
      <w:tr w:rsidR="00F773DA" w:rsidRPr="005E50A2" w14:paraId="5D6715F5" w14:textId="77777777" w:rsidTr="00F773DA">
        <w:tc>
          <w:tcPr>
            <w:tcW w:w="704" w:type="dxa"/>
            <w:vAlign w:val="center"/>
          </w:tcPr>
          <w:p w14:paraId="6C110C1E" w14:textId="6DF54012"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14:paraId="650ABFD3" w14:textId="77777777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Suwalska- dz. nr ewidencyjny 751</w:t>
            </w:r>
          </w:p>
        </w:tc>
        <w:tc>
          <w:tcPr>
            <w:tcW w:w="1842" w:type="dxa"/>
            <w:vAlign w:val="center"/>
          </w:tcPr>
          <w:p w14:paraId="686DF544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8 046</w:t>
            </w:r>
          </w:p>
        </w:tc>
      </w:tr>
      <w:tr w:rsidR="00F773DA" w:rsidRPr="005E50A2" w14:paraId="2F4E988C" w14:textId="77777777" w:rsidTr="00F773DA">
        <w:tc>
          <w:tcPr>
            <w:tcW w:w="704" w:type="dxa"/>
            <w:vAlign w:val="center"/>
          </w:tcPr>
          <w:p w14:paraId="56C23331" w14:textId="696E9C53"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14:paraId="7332BACF" w14:textId="77777777"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Ścieżka rowerowa Green Velo (odcinek Lipowa-Sikorskiego)</w:t>
            </w:r>
          </w:p>
        </w:tc>
        <w:tc>
          <w:tcPr>
            <w:tcW w:w="1842" w:type="dxa"/>
            <w:vAlign w:val="center"/>
          </w:tcPr>
          <w:p w14:paraId="7C35997F" w14:textId="77777777"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3 022</w:t>
            </w:r>
          </w:p>
        </w:tc>
      </w:tr>
      <w:tr w:rsidR="00F773DA" w:rsidRPr="005E50A2" w14:paraId="041EDFD1" w14:textId="77777777" w:rsidTr="00F773DA">
        <w:tc>
          <w:tcPr>
            <w:tcW w:w="704" w:type="dxa"/>
            <w:vAlign w:val="center"/>
          </w:tcPr>
          <w:p w14:paraId="366E73B0" w14:textId="0B1FCD39"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14:paraId="4658EF2B" w14:textId="77777777"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przy OHP (Promenada Zdrojowa)</w:t>
            </w:r>
          </w:p>
        </w:tc>
        <w:tc>
          <w:tcPr>
            <w:tcW w:w="1842" w:type="dxa"/>
            <w:vAlign w:val="center"/>
          </w:tcPr>
          <w:p w14:paraId="5CDC225B" w14:textId="77777777"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F773DA" w:rsidRPr="005E50A2" w14:paraId="5A7C6775" w14:textId="77777777" w:rsidTr="00F773DA">
        <w:tc>
          <w:tcPr>
            <w:tcW w:w="704" w:type="dxa"/>
            <w:vAlign w:val="center"/>
          </w:tcPr>
          <w:p w14:paraId="2F7D17D7" w14:textId="41FA1BA0"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14:paraId="6D084E72" w14:textId="77777777"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(wjazd na plażę miejską- Promenada Zdrojowa)</w:t>
            </w:r>
          </w:p>
        </w:tc>
        <w:tc>
          <w:tcPr>
            <w:tcW w:w="1842" w:type="dxa"/>
            <w:vAlign w:val="center"/>
          </w:tcPr>
          <w:p w14:paraId="72B66638" w14:textId="77777777"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773DA" w:rsidRPr="005E50A2" w14:paraId="77D9B453" w14:textId="77777777" w:rsidTr="00F773DA">
        <w:tc>
          <w:tcPr>
            <w:tcW w:w="704" w:type="dxa"/>
            <w:vAlign w:val="center"/>
          </w:tcPr>
          <w:p w14:paraId="7199C9BE" w14:textId="08692170"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14:paraId="33DD80D9" w14:textId="77777777"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zielone wokół zbiornika przeciwpowodziowego Gminy Gołdap (Ustronie- </w:t>
            </w:r>
            <w: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działki o nr geodezyjnym 452/51, 452/14 oraz 452/52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1842" w:type="dxa"/>
            <w:vAlign w:val="center"/>
          </w:tcPr>
          <w:p w14:paraId="53A4E45D" w14:textId="77777777"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29 461</w:t>
            </w:r>
          </w:p>
        </w:tc>
      </w:tr>
      <w:tr w:rsidR="00F773DA" w:rsidRPr="005E50A2" w14:paraId="521190E4" w14:textId="77777777" w:rsidTr="00F773DA">
        <w:tc>
          <w:tcPr>
            <w:tcW w:w="704" w:type="dxa"/>
            <w:vAlign w:val="center"/>
          </w:tcPr>
          <w:p w14:paraId="75E7CD9C" w14:textId="2E523853"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14:paraId="58C7C472" w14:textId="77777777" w:rsidR="00F773DA" w:rsidRP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„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zielona bariera obwodnicy miasta Gołdap” na odcinku między ulicami Konstytucji 3 Maja, Polną i Warszawską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(działki o nr geodezyjnych 1223/26, 1229/18, 1229/7, 1235/4, 1235/6, 1229/19)</w:t>
            </w:r>
          </w:p>
        </w:tc>
        <w:tc>
          <w:tcPr>
            <w:tcW w:w="1842" w:type="dxa"/>
            <w:vAlign w:val="center"/>
          </w:tcPr>
          <w:p w14:paraId="02C81D1D" w14:textId="77777777" w:rsidR="00F773DA" w:rsidRP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F773DA">
              <w:rPr>
                <w:rFonts w:ascii="Times New Roman" w:hAnsi="Times New Roman" w:cs="Times New Roman"/>
              </w:rPr>
              <w:t>4 200</w:t>
            </w:r>
          </w:p>
        </w:tc>
      </w:tr>
      <w:tr w:rsidR="00F773DA" w:rsidRPr="005E50A2" w14:paraId="7075B9CD" w14:textId="77777777" w:rsidTr="00F773DA">
        <w:tc>
          <w:tcPr>
            <w:tcW w:w="6658" w:type="dxa"/>
            <w:gridSpan w:val="2"/>
            <w:vAlign w:val="bottom"/>
          </w:tcPr>
          <w:p w14:paraId="06F04CE1" w14:textId="77777777" w:rsidR="00F773DA" w:rsidRPr="00660EE3" w:rsidRDefault="00F773DA" w:rsidP="00F773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0EE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42" w:type="dxa"/>
            <w:vAlign w:val="center"/>
          </w:tcPr>
          <w:p w14:paraId="4BC21A3F" w14:textId="2ABC0ADD"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62 014,50</w:t>
            </w:r>
          </w:p>
        </w:tc>
      </w:tr>
    </w:tbl>
    <w:p w14:paraId="6F65E249" w14:textId="77777777"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6EB41" w14:textId="77777777"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BE345" w14:textId="77777777" w:rsidR="005E50A2" w:rsidRPr="005E50A2" w:rsidRDefault="005E50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50A2" w:rsidRPr="005E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9"/>
    <w:rsid w:val="00013881"/>
    <w:rsid w:val="00187EC3"/>
    <w:rsid w:val="00241547"/>
    <w:rsid w:val="00275AF2"/>
    <w:rsid w:val="002B1756"/>
    <w:rsid w:val="002F7A1C"/>
    <w:rsid w:val="003C0711"/>
    <w:rsid w:val="00472E14"/>
    <w:rsid w:val="004A01E0"/>
    <w:rsid w:val="005E50A2"/>
    <w:rsid w:val="006608A9"/>
    <w:rsid w:val="00660EE3"/>
    <w:rsid w:val="006D373E"/>
    <w:rsid w:val="00796898"/>
    <w:rsid w:val="009E794E"/>
    <w:rsid w:val="00B13821"/>
    <w:rsid w:val="00C17757"/>
    <w:rsid w:val="00DF1945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CDF1"/>
  <w15:chartTrackingRefBased/>
  <w15:docId w15:val="{F6B09B09-77B6-40C3-9DFF-BB807A2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dcterms:created xsi:type="dcterms:W3CDTF">2021-05-18T19:29:00Z</dcterms:created>
  <dcterms:modified xsi:type="dcterms:W3CDTF">2021-05-19T11:14:00Z</dcterms:modified>
</cp:coreProperties>
</file>