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933A3" w14:textId="313FAEB2" w:rsidR="0025547F" w:rsidRDefault="0025547F">
      <w:pPr>
        <w:pStyle w:val="Standard"/>
        <w:spacing w:line="288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31DAAF8" w14:textId="77777777" w:rsidR="00BA67D3" w:rsidRDefault="00BA67D3">
      <w:pPr>
        <w:pStyle w:val="Standard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3D22483" w14:textId="77777777" w:rsidR="00B23B6C" w:rsidRDefault="00B23B6C" w:rsidP="00DE3EBB">
      <w:pPr>
        <w:pStyle w:val="Standard"/>
        <w:spacing w:line="288" w:lineRule="auto"/>
        <w:rPr>
          <w:rFonts w:cs="Times New Roman"/>
          <w:b/>
          <w:bCs/>
        </w:rPr>
      </w:pPr>
    </w:p>
    <w:p w14:paraId="4B4663DC" w14:textId="77777777" w:rsidR="00DE3EBB" w:rsidRDefault="00DE3EBB" w:rsidP="00FF5CE5">
      <w:pPr>
        <w:pStyle w:val="Standard"/>
        <w:spacing w:line="276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08E17FD5" w14:textId="77777777" w:rsidR="00E550CD" w:rsidRDefault="00E550CD" w:rsidP="00E550CD">
      <w:pPr>
        <w:pStyle w:val="Standard"/>
        <w:jc w:val="right"/>
        <w:rPr>
          <w:rFonts w:cs="Times New Roman"/>
          <w:bCs/>
          <w:sz w:val="22"/>
          <w:szCs w:val="22"/>
        </w:rPr>
      </w:pPr>
    </w:p>
    <w:p w14:paraId="51728007" w14:textId="77777777" w:rsidR="00E550CD" w:rsidRDefault="00E550CD" w:rsidP="00E550CD">
      <w:pPr>
        <w:pStyle w:val="Standard"/>
        <w:jc w:val="right"/>
        <w:rPr>
          <w:rFonts w:cs="Times New Roman"/>
          <w:bCs/>
          <w:sz w:val="22"/>
          <w:szCs w:val="22"/>
        </w:rPr>
      </w:pPr>
    </w:p>
    <w:p w14:paraId="7C141F5D" w14:textId="77777777" w:rsidR="00E550CD" w:rsidRDefault="00E550CD" w:rsidP="00E550CD">
      <w:pPr>
        <w:pStyle w:val="Standard"/>
        <w:jc w:val="right"/>
        <w:rPr>
          <w:rFonts w:cs="Times New Roman"/>
          <w:bCs/>
          <w:sz w:val="22"/>
          <w:szCs w:val="22"/>
        </w:rPr>
      </w:pPr>
    </w:p>
    <w:p w14:paraId="59DA5474" w14:textId="77777777" w:rsidR="00E550CD" w:rsidRDefault="00E550CD" w:rsidP="00E550CD">
      <w:pPr>
        <w:pStyle w:val="Standard"/>
        <w:jc w:val="right"/>
        <w:rPr>
          <w:rFonts w:cs="Times New Roman"/>
          <w:bCs/>
          <w:sz w:val="22"/>
          <w:szCs w:val="22"/>
        </w:rPr>
      </w:pPr>
    </w:p>
    <w:p w14:paraId="50F54DFE" w14:textId="2B042A5F" w:rsidR="00E550CD" w:rsidRPr="00E550CD" w:rsidRDefault="00E550CD" w:rsidP="00E550CD">
      <w:pPr>
        <w:pStyle w:val="Standard"/>
        <w:jc w:val="right"/>
        <w:rPr>
          <w:rFonts w:cs="Times New Roman"/>
          <w:b/>
          <w:bCs/>
          <w:sz w:val="22"/>
          <w:szCs w:val="22"/>
        </w:rPr>
      </w:pPr>
      <w:r w:rsidRPr="00E550CD">
        <w:rPr>
          <w:rFonts w:cs="Times New Roman"/>
          <w:b/>
          <w:bCs/>
          <w:sz w:val="22"/>
          <w:szCs w:val="22"/>
        </w:rPr>
        <w:t>Załącznik nr 2</w:t>
      </w:r>
    </w:p>
    <w:p w14:paraId="5C56DB39" w14:textId="77777777" w:rsidR="00E550CD" w:rsidRDefault="00E550CD" w:rsidP="00E550CD">
      <w:pPr>
        <w:pStyle w:val="Standard"/>
        <w:rPr>
          <w:rFonts w:cs="Times New Roman"/>
          <w:bCs/>
          <w:sz w:val="22"/>
          <w:szCs w:val="22"/>
        </w:rPr>
      </w:pPr>
    </w:p>
    <w:p w14:paraId="24B6E6FD" w14:textId="77777777" w:rsidR="00E550CD" w:rsidRDefault="00E550CD" w:rsidP="00E550CD">
      <w:pPr>
        <w:pStyle w:val="Standard"/>
        <w:rPr>
          <w:rFonts w:cs="Times New Roman"/>
          <w:bCs/>
          <w:sz w:val="22"/>
          <w:szCs w:val="22"/>
        </w:rPr>
      </w:pPr>
    </w:p>
    <w:p w14:paraId="6DBDE1FC" w14:textId="0B24FAD1" w:rsidR="00E550CD" w:rsidRPr="00E550CD" w:rsidRDefault="00E550CD" w:rsidP="00E550CD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E550CD">
        <w:rPr>
          <w:rFonts w:cs="Times New Roman"/>
          <w:b/>
          <w:bCs/>
          <w:sz w:val="22"/>
          <w:szCs w:val="22"/>
        </w:rPr>
        <w:t>SZCZEGÓŁOWY OPIS SPOSOBU WYKONANIA PRZEDMIOTU ZAMÓWIENIA</w:t>
      </w:r>
    </w:p>
    <w:p w14:paraId="58F00622" w14:textId="77777777" w:rsidR="00E550CD" w:rsidRDefault="00E550CD" w:rsidP="00E550CD">
      <w:pPr>
        <w:pStyle w:val="Standard"/>
        <w:rPr>
          <w:rFonts w:cs="Times New Roman"/>
          <w:b/>
          <w:bCs/>
          <w:sz w:val="22"/>
          <w:szCs w:val="22"/>
        </w:rPr>
      </w:pPr>
      <w:bookmarkStart w:id="1" w:name="_Hlk131150124"/>
    </w:p>
    <w:p w14:paraId="6027325B" w14:textId="70827C86" w:rsidR="00E550CD" w:rsidRPr="00E550CD" w:rsidRDefault="00E550CD" w:rsidP="00E550CD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E550CD">
        <w:rPr>
          <w:rFonts w:cs="Times New Roman"/>
          <w:b/>
          <w:bCs/>
          <w:sz w:val="22"/>
          <w:szCs w:val="22"/>
        </w:rPr>
        <w:t>Remont infrastruktury sportowej w sołectwie Botkuny</w:t>
      </w:r>
    </w:p>
    <w:p w14:paraId="5AC3B13D" w14:textId="77777777" w:rsidR="00E550CD" w:rsidRPr="00E550CD" w:rsidRDefault="00E550CD" w:rsidP="00E550CD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E550CD">
        <w:rPr>
          <w:rFonts w:cs="Times New Roman"/>
          <w:b/>
          <w:bCs/>
          <w:sz w:val="22"/>
          <w:szCs w:val="22"/>
        </w:rPr>
        <w:t>w ramach środków finansowych „Aktywna Wieś Warmii, Mazur i Powiśla” w 2023 roku</w:t>
      </w:r>
    </w:p>
    <w:p w14:paraId="20734562" w14:textId="77777777" w:rsidR="00E550CD" w:rsidRPr="00E550CD" w:rsidRDefault="00E550CD" w:rsidP="00E550CD">
      <w:pPr>
        <w:pStyle w:val="Standard"/>
        <w:jc w:val="center"/>
        <w:rPr>
          <w:rFonts w:cs="Times New Roman"/>
          <w:b/>
          <w:bCs/>
          <w:sz w:val="22"/>
          <w:szCs w:val="22"/>
          <w:u w:val="single"/>
        </w:rPr>
      </w:pPr>
      <w:r w:rsidRPr="00E550CD">
        <w:rPr>
          <w:rFonts w:cs="Times New Roman"/>
          <w:b/>
          <w:bCs/>
          <w:sz w:val="22"/>
          <w:szCs w:val="22"/>
        </w:rPr>
        <w:t>oraz  w ramach funduszu sołeckiego</w:t>
      </w:r>
    </w:p>
    <w:p w14:paraId="7879C100" w14:textId="77777777" w:rsidR="00E550CD" w:rsidRDefault="00E550CD" w:rsidP="00E550CD">
      <w:pPr>
        <w:pStyle w:val="Standard"/>
        <w:jc w:val="center"/>
        <w:rPr>
          <w:rFonts w:cs="Times New Roman"/>
          <w:bCs/>
          <w:sz w:val="22"/>
          <w:szCs w:val="22"/>
        </w:rPr>
      </w:pPr>
    </w:p>
    <w:bookmarkEnd w:id="1"/>
    <w:p w14:paraId="3E1B135C" w14:textId="5E12BF5E" w:rsidR="00E550CD" w:rsidRPr="00E550CD" w:rsidRDefault="00E550CD" w:rsidP="00E550CD">
      <w:pPr>
        <w:pStyle w:val="Standard"/>
        <w:rPr>
          <w:rFonts w:cs="Times New Roman"/>
          <w:bCs/>
          <w:sz w:val="22"/>
          <w:szCs w:val="22"/>
        </w:rPr>
      </w:pPr>
    </w:p>
    <w:p w14:paraId="2FC27FFF" w14:textId="77777777" w:rsidR="00E550CD" w:rsidRPr="00E550CD" w:rsidRDefault="00E550CD" w:rsidP="00E550CD">
      <w:pPr>
        <w:pStyle w:val="Standard"/>
        <w:rPr>
          <w:rFonts w:cs="Times New Roman"/>
          <w:bCs/>
          <w:sz w:val="22"/>
          <w:szCs w:val="22"/>
        </w:rPr>
      </w:pPr>
    </w:p>
    <w:p w14:paraId="53B52FBA" w14:textId="1DA393C5" w:rsidR="00E550CD" w:rsidRPr="00E550CD" w:rsidRDefault="00E550CD" w:rsidP="00E550CD">
      <w:pPr>
        <w:pStyle w:val="Standard"/>
        <w:jc w:val="both"/>
        <w:rPr>
          <w:rFonts w:cs="Times New Roman"/>
          <w:bCs/>
          <w:sz w:val="22"/>
          <w:szCs w:val="22"/>
        </w:rPr>
      </w:pPr>
      <w:r w:rsidRPr="00E550CD">
        <w:rPr>
          <w:rFonts w:cs="Times New Roman"/>
          <w:bCs/>
          <w:sz w:val="22"/>
          <w:szCs w:val="22"/>
        </w:rPr>
        <w:t>Przedmiotem umowy jest r</w:t>
      </w:r>
      <w:r>
        <w:rPr>
          <w:rFonts w:cs="Times New Roman"/>
          <w:bCs/>
          <w:sz w:val="22"/>
          <w:szCs w:val="22"/>
        </w:rPr>
        <w:t>emont</w:t>
      </w:r>
      <w:r w:rsidRPr="00E550CD">
        <w:rPr>
          <w:rFonts w:cs="Times New Roman"/>
          <w:bCs/>
          <w:sz w:val="22"/>
          <w:szCs w:val="22"/>
        </w:rPr>
        <w:t xml:space="preserve"> infrastruktury sportowej tj. </w:t>
      </w:r>
      <w:r w:rsidR="000A3BD7">
        <w:rPr>
          <w:rFonts w:cs="Times New Roman"/>
          <w:bCs/>
          <w:sz w:val="22"/>
          <w:szCs w:val="22"/>
        </w:rPr>
        <w:t>remont</w:t>
      </w:r>
      <w:r w:rsidRPr="00E550CD">
        <w:rPr>
          <w:rFonts w:cs="Times New Roman"/>
          <w:bCs/>
          <w:sz w:val="22"/>
          <w:szCs w:val="22"/>
        </w:rPr>
        <w:t xml:space="preserve"> boiska do koszykówki </w:t>
      </w:r>
      <w:r>
        <w:rPr>
          <w:rFonts w:cs="Times New Roman"/>
          <w:bCs/>
          <w:sz w:val="22"/>
          <w:szCs w:val="22"/>
        </w:rPr>
        <w:t xml:space="preserve">                           </w:t>
      </w:r>
      <w:r w:rsidRPr="00E550CD">
        <w:rPr>
          <w:rFonts w:cs="Times New Roman"/>
          <w:bCs/>
          <w:sz w:val="22"/>
          <w:szCs w:val="22"/>
        </w:rPr>
        <w:t>z przeznaczeniem dla sołectwa Gminy Gołdap, tj. sołectwa Botkuny.</w:t>
      </w:r>
    </w:p>
    <w:p w14:paraId="68F4E775" w14:textId="06D05BDA" w:rsidR="00E550CD" w:rsidRPr="00E550CD" w:rsidRDefault="00E550CD" w:rsidP="00E550CD">
      <w:pPr>
        <w:pStyle w:val="Standard"/>
        <w:jc w:val="both"/>
        <w:rPr>
          <w:rFonts w:cs="Times New Roman"/>
          <w:bCs/>
          <w:sz w:val="22"/>
          <w:szCs w:val="22"/>
        </w:rPr>
      </w:pPr>
      <w:r w:rsidRPr="00E550CD">
        <w:rPr>
          <w:rFonts w:cs="Times New Roman"/>
          <w:bCs/>
          <w:sz w:val="22"/>
          <w:szCs w:val="22"/>
        </w:rPr>
        <w:t xml:space="preserve">Szczegółowe lokalizacja została przedstawiona w załączniku nr </w:t>
      </w:r>
      <w:r>
        <w:rPr>
          <w:rFonts w:cs="Times New Roman"/>
          <w:bCs/>
          <w:sz w:val="22"/>
          <w:szCs w:val="22"/>
        </w:rPr>
        <w:t>3</w:t>
      </w:r>
      <w:r w:rsidRPr="00E550CD">
        <w:rPr>
          <w:rFonts w:cs="Times New Roman"/>
          <w:bCs/>
          <w:sz w:val="22"/>
          <w:szCs w:val="22"/>
        </w:rPr>
        <w:t xml:space="preserve"> do niniejszego przedmiotu zamówienia. </w:t>
      </w:r>
    </w:p>
    <w:p w14:paraId="16605B22" w14:textId="77777777" w:rsidR="00E550CD" w:rsidRPr="00E550CD" w:rsidRDefault="00E550CD" w:rsidP="00E550CD">
      <w:pPr>
        <w:pStyle w:val="Standard"/>
        <w:jc w:val="center"/>
        <w:rPr>
          <w:rFonts w:cs="Times New Roman"/>
          <w:bCs/>
          <w:sz w:val="16"/>
          <w:szCs w:val="16"/>
        </w:rPr>
      </w:pPr>
    </w:p>
    <w:p w14:paraId="0994E2D9" w14:textId="77777777" w:rsidR="00E550CD" w:rsidRPr="00E550CD" w:rsidRDefault="00E550CD" w:rsidP="00E550CD">
      <w:pPr>
        <w:pStyle w:val="Standard"/>
        <w:numPr>
          <w:ilvl w:val="0"/>
          <w:numId w:val="35"/>
        </w:numPr>
        <w:jc w:val="both"/>
        <w:rPr>
          <w:rFonts w:cs="Times New Roman"/>
          <w:b/>
          <w:bCs/>
          <w:sz w:val="22"/>
          <w:szCs w:val="22"/>
          <w:u w:val="single"/>
        </w:rPr>
      </w:pPr>
      <w:r w:rsidRPr="00E550CD">
        <w:rPr>
          <w:rFonts w:cs="Times New Roman"/>
          <w:b/>
          <w:bCs/>
          <w:sz w:val="22"/>
          <w:szCs w:val="22"/>
          <w:u w:val="single"/>
        </w:rPr>
        <w:t>Przedmiot zamówienia obejmuje:</w:t>
      </w:r>
    </w:p>
    <w:p w14:paraId="2FCF5ADA" w14:textId="77777777" w:rsidR="00E550CD" w:rsidRPr="00E550CD" w:rsidRDefault="00E550CD" w:rsidP="00E550CD">
      <w:pPr>
        <w:pStyle w:val="Standard"/>
        <w:numPr>
          <w:ilvl w:val="0"/>
          <w:numId w:val="34"/>
        </w:numPr>
        <w:jc w:val="both"/>
        <w:rPr>
          <w:rFonts w:cs="Times New Roman"/>
          <w:bCs/>
          <w:sz w:val="22"/>
          <w:szCs w:val="22"/>
        </w:rPr>
      </w:pPr>
      <w:r w:rsidRPr="00E550CD">
        <w:rPr>
          <w:rFonts w:cs="Times New Roman"/>
          <w:bCs/>
          <w:sz w:val="22"/>
          <w:szCs w:val="22"/>
        </w:rPr>
        <w:t>zdjęcie warstwy ziemi urodzajnej (humusu) o grubości do 30 cm;</w:t>
      </w:r>
    </w:p>
    <w:p w14:paraId="40DD23A1" w14:textId="26902621" w:rsidR="00E550CD" w:rsidRPr="00E550CD" w:rsidRDefault="00E550CD" w:rsidP="00E550CD">
      <w:pPr>
        <w:pStyle w:val="Standard"/>
        <w:numPr>
          <w:ilvl w:val="0"/>
          <w:numId w:val="34"/>
        </w:numPr>
        <w:jc w:val="both"/>
        <w:rPr>
          <w:rFonts w:cs="Times New Roman"/>
          <w:bCs/>
          <w:sz w:val="22"/>
          <w:szCs w:val="22"/>
        </w:rPr>
      </w:pPr>
      <w:r w:rsidRPr="00E550CD">
        <w:rPr>
          <w:rFonts w:cs="Times New Roman"/>
          <w:bCs/>
          <w:sz w:val="22"/>
          <w:szCs w:val="22"/>
        </w:rPr>
        <w:t>wywiezienie ziemi urodzajnej z terenu rozbiórki przy mechanicznym załadowaniu  i ręcznym wyładowaniu samochodem ciężarowym na odległość 1 km;</w:t>
      </w:r>
    </w:p>
    <w:p w14:paraId="7EACA76F" w14:textId="4FBA0330" w:rsidR="00E550CD" w:rsidRPr="00E550CD" w:rsidRDefault="00E550CD" w:rsidP="00E550CD">
      <w:pPr>
        <w:pStyle w:val="Standard"/>
        <w:numPr>
          <w:ilvl w:val="0"/>
          <w:numId w:val="34"/>
        </w:numPr>
        <w:jc w:val="both"/>
        <w:rPr>
          <w:rFonts w:cs="Times New Roman"/>
          <w:bCs/>
          <w:sz w:val="22"/>
          <w:szCs w:val="22"/>
        </w:rPr>
      </w:pPr>
      <w:r w:rsidRPr="00E550CD">
        <w:rPr>
          <w:rFonts w:cs="Times New Roman"/>
          <w:bCs/>
          <w:sz w:val="22"/>
          <w:szCs w:val="22"/>
        </w:rPr>
        <w:t>obrzeża betonowe o wymiarach 20x6 cm na podsypce cementowo-piaskowe</w:t>
      </w:r>
      <w:r>
        <w:rPr>
          <w:rFonts w:cs="Times New Roman"/>
          <w:bCs/>
          <w:sz w:val="22"/>
          <w:szCs w:val="22"/>
        </w:rPr>
        <w:t>j</w:t>
      </w:r>
      <w:r w:rsidRPr="00E550CD">
        <w:rPr>
          <w:rFonts w:cs="Times New Roman"/>
          <w:bCs/>
          <w:sz w:val="22"/>
          <w:szCs w:val="22"/>
        </w:rPr>
        <w:t xml:space="preserve"> z wypełnieniem spoin zaprawą cementową;</w:t>
      </w:r>
    </w:p>
    <w:p w14:paraId="40A04642" w14:textId="77777777" w:rsidR="00E550CD" w:rsidRPr="00E550CD" w:rsidRDefault="00E550CD" w:rsidP="00E550CD">
      <w:pPr>
        <w:pStyle w:val="Standard"/>
        <w:numPr>
          <w:ilvl w:val="0"/>
          <w:numId w:val="34"/>
        </w:numPr>
        <w:jc w:val="both"/>
        <w:rPr>
          <w:rFonts w:cs="Times New Roman"/>
          <w:bCs/>
          <w:sz w:val="22"/>
          <w:szCs w:val="22"/>
        </w:rPr>
      </w:pPr>
      <w:r w:rsidRPr="00E550CD">
        <w:rPr>
          <w:rFonts w:cs="Times New Roman"/>
          <w:bCs/>
          <w:sz w:val="22"/>
          <w:szCs w:val="22"/>
        </w:rPr>
        <w:t>podbudowa z kruszywa naturalnego – warstwa dolna o grubości po zagęszczeniu  20 cm;</w:t>
      </w:r>
    </w:p>
    <w:p w14:paraId="5FB43268" w14:textId="2E192C2B" w:rsidR="00E550CD" w:rsidRPr="00E550CD" w:rsidRDefault="00E550CD" w:rsidP="00E550CD">
      <w:pPr>
        <w:pStyle w:val="Standard"/>
        <w:numPr>
          <w:ilvl w:val="0"/>
          <w:numId w:val="34"/>
        </w:numPr>
        <w:jc w:val="both"/>
        <w:rPr>
          <w:rFonts w:cs="Times New Roman"/>
          <w:bCs/>
          <w:sz w:val="22"/>
          <w:szCs w:val="22"/>
        </w:rPr>
      </w:pPr>
      <w:r w:rsidRPr="00E550CD">
        <w:rPr>
          <w:rFonts w:cs="Times New Roman"/>
          <w:bCs/>
          <w:sz w:val="22"/>
          <w:szCs w:val="22"/>
        </w:rPr>
        <w:t>wykonanie nawierzchni z kostki brukowej betonowej o grubości 6 cm na podsypce cementowo -</w:t>
      </w:r>
      <w:r>
        <w:rPr>
          <w:rFonts w:cs="Times New Roman"/>
          <w:bCs/>
          <w:sz w:val="22"/>
          <w:szCs w:val="22"/>
        </w:rPr>
        <w:t xml:space="preserve"> </w:t>
      </w:r>
      <w:r w:rsidRPr="00E550CD">
        <w:rPr>
          <w:rFonts w:cs="Times New Roman"/>
          <w:bCs/>
          <w:sz w:val="22"/>
          <w:szCs w:val="22"/>
        </w:rPr>
        <w:t>piaskowej;</w:t>
      </w:r>
    </w:p>
    <w:p w14:paraId="1EFEB738" w14:textId="77777777" w:rsidR="00E550CD" w:rsidRPr="00E550CD" w:rsidRDefault="00E550CD" w:rsidP="00E550CD">
      <w:pPr>
        <w:pStyle w:val="Standard"/>
        <w:numPr>
          <w:ilvl w:val="0"/>
          <w:numId w:val="34"/>
        </w:numPr>
        <w:jc w:val="both"/>
        <w:rPr>
          <w:rFonts w:cs="Times New Roman"/>
          <w:bCs/>
          <w:sz w:val="22"/>
          <w:szCs w:val="22"/>
        </w:rPr>
      </w:pPr>
      <w:r w:rsidRPr="00E550CD">
        <w:rPr>
          <w:rFonts w:cs="Times New Roman"/>
          <w:bCs/>
          <w:sz w:val="22"/>
          <w:szCs w:val="22"/>
        </w:rPr>
        <w:t>ręczne wykopy ciągłe lub jamiste ze złożeniem urobku na odkład;</w:t>
      </w:r>
    </w:p>
    <w:p w14:paraId="2CC7A75A" w14:textId="77777777" w:rsidR="00E550CD" w:rsidRPr="00E550CD" w:rsidRDefault="00E550CD" w:rsidP="00E550CD">
      <w:pPr>
        <w:pStyle w:val="Standard"/>
        <w:numPr>
          <w:ilvl w:val="0"/>
          <w:numId w:val="34"/>
        </w:numPr>
        <w:jc w:val="both"/>
        <w:rPr>
          <w:rFonts w:cs="Times New Roman"/>
          <w:bCs/>
          <w:sz w:val="22"/>
          <w:szCs w:val="22"/>
        </w:rPr>
      </w:pPr>
      <w:r w:rsidRPr="00E550CD">
        <w:rPr>
          <w:rFonts w:cs="Times New Roman"/>
          <w:bCs/>
          <w:sz w:val="22"/>
          <w:szCs w:val="22"/>
        </w:rPr>
        <w:t>wykonanie stóp fundamentowych betonowych o objętości do 1m3 z zastosowaniem pompy do betonu;</w:t>
      </w:r>
    </w:p>
    <w:p w14:paraId="026BF088" w14:textId="77777777" w:rsidR="00E550CD" w:rsidRPr="00E550CD" w:rsidRDefault="00E550CD" w:rsidP="00E550CD">
      <w:pPr>
        <w:pStyle w:val="Standard"/>
        <w:numPr>
          <w:ilvl w:val="0"/>
          <w:numId w:val="34"/>
        </w:numPr>
        <w:jc w:val="both"/>
        <w:rPr>
          <w:rFonts w:cs="Times New Roman"/>
          <w:bCs/>
          <w:sz w:val="22"/>
          <w:szCs w:val="22"/>
        </w:rPr>
      </w:pPr>
      <w:r w:rsidRPr="00E550CD">
        <w:rPr>
          <w:rFonts w:cs="Times New Roman"/>
          <w:bCs/>
          <w:sz w:val="22"/>
          <w:szCs w:val="22"/>
        </w:rPr>
        <w:t>osadzenie tulei do słupka stojaka metalowego do koszykówki;</w:t>
      </w:r>
    </w:p>
    <w:p w14:paraId="01F733CD" w14:textId="77777777" w:rsidR="00E550CD" w:rsidRPr="00E550CD" w:rsidRDefault="00E550CD" w:rsidP="00E550CD">
      <w:pPr>
        <w:pStyle w:val="Standard"/>
        <w:numPr>
          <w:ilvl w:val="0"/>
          <w:numId w:val="34"/>
        </w:numPr>
        <w:jc w:val="both"/>
        <w:rPr>
          <w:rFonts w:cs="Times New Roman"/>
          <w:bCs/>
          <w:sz w:val="22"/>
          <w:szCs w:val="22"/>
        </w:rPr>
      </w:pPr>
      <w:r w:rsidRPr="00E550CD">
        <w:rPr>
          <w:rFonts w:cs="Times New Roman"/>
          <w:bCs/>
          <w:sz w:val="22"/>
          <w:szCs w:val="22"/>
        </w:rPr>
        <w:t>ustawienie w gotowych otworach stojaka metalowego do koszykówki wraz  z dostawą kompletnego zestawu – konstrukcja jednosłupowa z wysięgnikiem i tablicą wykonaną ze wzmocnionego laminatu epoksydowego i obręczą uchylną oraz siatką do obręczy polipropylenową.</w:t>
      </w:r>
    </w:p>
    <w:p w14:paraId="038B0144" w14:textId="77777777" w:rsidR="00E550CD" w:rsidRPr="00E550CD" w:rsidRDefault="00E550CD" w:rsidP="00E550CD">
      <w:pPr>
        <w:pStyle w:val="Standard"/>
        <w:jc w:val="both"/>
        <w:rPr>
          <w:rFonts w:cs="Times New Roman"/>
          <w:bCs/>
          <w:sz w:val="16"/>
          <w:szCs w:val="16"/>
        </w:rPr>
      </w:pPr>
    </w:p>
    <w:p w14:paraId="7F930016" w14:textId="1A291015" w:rsidR="00E550CD" w:rsidRPr="00E550CD" w:rsidRDefault="00E550CD" w:rsidP="00E550CD">
      <w:pPr>
        <w:pStyle w:val="Standard"/>
        <w:numPr>
          <w:ilvl w:val="0"/>
          <w:numId w:val="35"/>
        </w:numPr>
        <w:jc w:val="both"/>
        <w:rPr>
          <w:rFonts w:cs="Times New Roman"/>
          <w:b/>
          <w:bCs/>
          <w:sz w:val="22"/>
          <w:szCs w:val="22"/>
          <w:u w:val="single"/>
        </w:rPr>
      </w:pPr>
      <w:r w:rsidRPr="00E550CD">
        <w:rPr>
          <w:rFonts w:cs="Times New Roman"/>
          <w:b/>
          <w:bCs/>
          <w:sz w:val="22"/>
          <w:szCs w:val="22"/>
          <w:u w:val="single"/>
        </w:rPr>
        <w:t>Podstawowe wymagane parametry techniczne boiska:</w:t>
      </w:r>
    </w:p>
    <w:p w14:paraId="45773EE5" w14:textId="16C03E66" w:rsidR="00E550CD" w:rsidRPr="00E550CD" w:rsidRDefault="00E550CD" w:rsidP="00E550CD">
      <w:pPr>
        <w:pStyle w:val="Standard"/>
        <w:numPr>
          <w:ilvl w:val="0"/>
          <w:numId w:val="36"/>
        </w:numPr>
        <w:jc w:val="both"/>
        <w:rPr>
          <w:rFonts w:cs="Times New Roman"/>
          <w:bCs/>
          <w:sz w:val="22"/>
          <w:szCs w:val="22"/>
        </w:rPr>
      </w:pPr>
      <w:r w:rsidRPr="00E550CD">
        <w:rPr>
          <w:rFonts w:cs="Times New Roman"/>
          <w:bCs/>
          <w:sz w:val="22"/>
          <w:szCs w:val="22"/>
        </w:rPr>
        <w:t>okres gwarancji: min. 24 miesiące</w:t>
      </w:r>
      <w:r>
        <w:rPr>
          <w:rFonts w:cs="Times New Roman"/>
          <w:bCs/>
          <w:sz w:val="22"/>
          <w:szCs w:val="22"/>
        </w:rPr>
        <w:t>;</w:t>
      </w:r>
    </w:p>
    <w:p w14:paraId="0AB4B2D5" w14:textId="77777777" w:rsidR="00E550CD" w:rsidRPr="00E550CD" w:rsidRDefault="00E550CD" w:rsidP="00E550CD">
      <w:pPr>
        <w:pStyle w:val="Standard"/>
        <w:numPr>
          <w:ilvl w:val="0"/>
          <w:numId w:val="36"/>
        </w:numPr>
        <w:jc w:val="both"/>
        <w:rPr>
          <w:rFonts w:cs="Times New Roman"/>
          <w:bCs/>
          <w:sz w:val="22"/>
          <w:szCs w:val="22"/>
        </w:rPr>
      </w:pPr>
      <w:r w:rsidRPr="00E550CD">
        <w:rPr>
          <w:rFonts w:cs="Times New Roman"/>
          <w:bCs/>
          <w:sz w:val="22"/>
          <w:szCs w:val="22"/>
        </w:rPr>
        <w:t>wymiary boiska : szerokość 9m x długość 12m;</w:t>
      </w:r>
    </w:p>
    <w:p w14:paraId="513D4E79" w14:textId="77777777" w:rsidR="00E550CD" w:rsidRPr="00E550CD" w:rsidRDefault="00E550CD" w:rsidP="00E550CD">
      <w:pPr>
        <w:pStyle w:val="Standard"/>
        <w:numPr>
          <w:ilvl w:val="0"/>
          <w:numId w:val="36"/>
        </w:numPr>
        <w:jc w:val="both"/>
        <w:rPr>
          <w:rFonts w:cs="Times New Roman"/>
          <w:bCs/>
          <w:sz w:val="22"/>
          <w:szCs w:val="22"/>
        </w:rPr>
      </w:pPr>
      <w:r w:rsidRPr="00E550CD">
        <w:rPr>
          <w:rFonts w:cs="Times New Roman"/>
          <w:bCs/>
          <w:sz w:val="22"/>
          <w:szCs w:val="22"/>
        </w:rPr>
        <w:t>kosz do koszykówki powinien być umiejscowiony na wysokości 3,05m od parkietu, obręcz uchylna;</w:t>
      </w:r>
    </w:p>
    <w:p w14:paraId="37F86188" w14:textId="77777777" w:rsidR="00E550CD" w:rsidRPr="00E550CD" w:rsidRDefault="00E550CD" w:rsidP="00E550CD">
      <w:pPr>
        <w:pStyle w:val="Standard"/>
        <w:numPr>
          <w:ilvl w:val="0"/>
          <w:numId w:val="36"/>
        </w:numPr>
        <w:jc w:val="both"/>
        <w:rPr>
          <w:rFonts w:cs="Times New Roman"/>
          <w:bCs/>
          <w:sz w:val="22"/>
          <w:szCs w:val="22"/>
        </w:rPr>
      </w:pPr>
      <w:r w:rsidRPr="00E550CD">
        <w:rPr>
          <w:rFonts w:cs="Times New Roman"/>
          <w:bCs/>
          <w:sz w:val="22"/>
          <w:szCs w:val="22"/>
        </w:rPr>
        <w:t>tablica powinna mieć wysokość 1,05m i szerokość 1,80 m wykonana ze wzmocnionego laminatu epoksydowego;</w:t>
      </w:r>
    </w:p>
    <w:p w14:paraId="4EC2759F" w14:textId="77777777" w:rsidR="00E550CD" w:rsidRPr="00E550CD" w:rsidRDefault="00E550CD" w:rsidP="00E550CD">
      <w:pPr>
        <w:pStyle w:val="Standard"/>
        <w:numPr>
          <w:ilvl w:val="0"/>
          <w:numId w:val="36"/>
        </w:numPr>
        <w:jc w:val="both"/>
        <w:rPr>
          <w:rFonts w:cs="Times New Roman"/>
          <w:bCs/>
          <w:sz w:val="22"/>
          <w:szCs w:val="22"/>
        </w:rPr>
      </w:pPr>
      <w:r w:rsidRPr="00E550CD">
        <w:rPr>
          <w:rFonts w:cs="Times New Roman"/>
          <w:bCs/>
          <w:sz w:val="22"/>
          <w:szCs w:val="22"/>
        </w:rPr>
        <w:t>konstrukcja jednosłupowa z wysięgnikiem;</w:t>
      </w:r>
    </w:p>
    <w:p w14:paraId="15273F17" w14:textId="77777777" w:rsidR="00E550CD" w:rsidRPr="00E550CD" w:rsidRDefault="00E550CD" w:rsidP="00E550CD">
      <w:pPr>
        <w:pStyle w:val="Standard"/>
        <w:jc w:val="center"/>
        <w:rPr>
          <w:rFonts w:cs="Times New Roman"/>
          <w:bCs/>
          <w:sz w:val="22"/>
          <w:szCs w:val="22"/>
        </w:rPr>
      </w:pPr>
    </w:p>
    <w:p w14:paraId="1DABFF2B" w14:textId="77777777" w:rsidR="00E550CD" w:rsidRPr="00E550CD" w:rsidRDefault="00E550CD" w:rsidP="00E550CD">
      <w:pPr>
        <w:pStyle w:val="Standard"/>
        <w:jc w:val="center"/>
        <w:rPr>
          <w:rFonts w:cs="Times New Roman"/>
          <w:bCs/>
          <w:sz w:val="22"/>
          <w:szCs w:val="22"/>
        </w:rPr>
      </w:pPr>
    </w:p>
    <w:p w14:paraId="6A68D5BB" w14:textId="77777777" w:rsidR="00E550CD" w:rsidRPr="00E550CD" w:rsidRDefault="00E550CD" w:rsidP="00E550CD">
      <w:pPr>
        <w:pStyle w:val="Standard"/>
        <w:jc w:val="center"/>
        <w:rPr>
          <w:rFonts w:cs="Times New Roman"/>
          <w:bCs/>
          <w:sz w:val="22"/>
          <w:szCs w:val="22"/>
        </w:rPr>
      </w:pPr>
    </w:p>
    <w:p w14:paraId="52DC6137" w14:textId="77777777" w:rsidR="00E550CD" w:rsidRPr="00E550CD" w:rsidRDefault="00E550CD" w:rsidP="00E550CD">
      <w:pPr>
        <w:pStyle w:val="Standard"/>
        <w:jc w:val="center"/>
        <w:rPr>
          <w:rFonts w:cs="Times New Roman"/>
          <w:bCs/>
          <w:sz w:val="22"/>
          <w:szCs w:val="22"/>
        </w:rPr>
      </w:pPr>
    </w:p>
    <w:p w14:paraId="6B8A659A" w14:textId="77777777" w:rsidR="00E550CD" w:rsidRPr="00E550CD" w:rsidRDefault="00E550CD" w:rsidP="00E550CD">
      <w:pPr>
        <w:pStyle w:val="Standard"/>
        <w:jc w:val="center"/>
        <w:rPr>
          <w:rFonts w:cs="Times New Roman"/>
          <w:bCs/>
          <w:sz w:val="22"/>
          <w:szCs w:val="22"/>
        </w:rPr>
      </w:pPr>
    </w:p>
    <w:p w14:paraId="3768B0FE" w14:textId="77777777" w:rsidR="00E550CD" w:rsidRPr="00E550CD" w:rsidRDefault="00E550CD" w:rsidP="00E550CD">
      <w:pPr>
        <w:pStyle w:val="Standard"/>
        <w:jc w:val="center"/>
        <w:rPr>
          <w:rFonts w:cs="Times New Roman"/>
          <w:bCs/>
          <w:sz w:val="22"/>
          <w:szCs w:val="22"/>
        </w:rPr>
      </w:pPr>
    </w:p>
    <w:p w14:paraId="465AD76A" w14:textId="77777777" w:rsidR="00E550CD" w:rsidRPr="00E550CD" w:rsidRDefault="00E550CD" w:rsidP="00E550CD">
      <w:pPr>
        <w:pStyle w:val="Standard"/>
        <w:jc w:val="center"/>
        <w:rPr>
          <w:rFonts w:cs="Times New Roman"/>
          <w:bCs/>
          <w:sz w:val="22"/>
          <w:szCs w:val="22"/>
        </w:rPr>
      </w:pPr>
    </w:p>
    <w:p w14:paraId="2606E0DD" w14:textId="77777777" w:rsidR="00E550CD" w:rsidRPr="00E550CD" w:rsidRDefault="00E550CD" w:rsidP="00E550CD">
      <w:pPr>
        <w:pStyle w:val="Standard"/>
        <w:jc w:val="center"/>
        <w:rPr>
          <w:rFonts w:cs="Times New Roman"/>
          <w:bCs/>
          <w:sz w:val="22"/>
          <w:szCs w:val="22"/>
        </w:rPr>
      </w:pPr>
    </w:p>
    <w:p w14:paraId="70ED5294" w14:textId="345AB864" w:rsidR="00E550CD" w:rsidRDefault="00E550CD" w:rsidP="00E550CD">
      <w:pPr>
        <w:pStyle w:val="Standard"/>
        <w:numPr>
          <w:ilvl w:val="0"/>
          <w:numId w:val="36"/>
        </w:numPr>
        <w:jc w:val="both"/>
        <w:rPr>
          <w:rFonts w:cs="Times New Roman"/>
          <w:bCs/>
          <w:sz w:val="22"/>
          <w:szCs w:val="22"/>
        </w:rPr>
      </w:pPr>
      <w:r w:rsidRPr="00E550CD">
        <w:rPr>
          <w:rFonts w:cs="Times New Roman"/>
          <w:bCs/>
          <w:sz w:val="22"/>
          <w:szCs w:val="22"/>
        </w:rPr>
        <w:t>oznakowanie boiska wg zamieszczonego przykładowego wzoru:</w:t>
      </w:r>
    </w:p>
    <w:p w14:paraId="1760A81A" w14:textId="77777777" w:rsidR="00E550CD" w:rsidRPr="00E550CD" w:rsidRDefault="00E550CD" w:rsidP="00E550CD">
      <w:pPr>
        <w:pStyle w:val="Standard"/>
        <w:ind w:left="720"/>
        <w:jc w:val="both"/>
        <w:rPr>
          <w:rFonts w:cs="Times New Roman"/>
          <w:bCs/>
          <w:sz w:val="22"/>
          <w:szCs w:val="22"/>
        </w:rPr>
      </w:pPr>
    </w:p>
    <w:p w14:paraId="5B85DEDE" w14:textId="77777777" w:rsidR="00E550CD" w:rsidRPr="00E550CD" w:rsidRDefault="00E550CD" w:rsidP="00E550CD">
      <w:pPr>
        <w:pStyle w:val="Standard"/>
        <w:jc w:val="center"/>
        <w:rPr>
          <w:rFonts w:cs="Times New Roman"/>
          <w:bCs/>
          <w:sz w:val="22"/>
          <w:szCs w:val="22"/>
        </w:rPr>
      </w:pPr>
      <w:r w:rsidRPr="00E550CD">
        <w:rPr>
          <w:rFonts w:cs="Times New Roman"/>
          <w:bCs/>
          <w:noProof/>
          <w:sz w:val="22"/>
          <w:szCs w:val="22"/>
        </w:rPr>
        <w:drawing>
          <wp:inline distT="0" distB="0" distL="0" distR="0" wp14:anchorId="0061688E" wp14:editId="33F4C589">
            <wp:extent cx="1885950" cy="1790700"/>
            <wp:effectExtent l="0" t="0" r="0" b="0"/>
            <wp:docPr id="3" name="Obraz 3" descr="Oznaczenia poziome na boisku do koszykówki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znaczenia poziome na boisku do koszykówki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3C217" w14:textId="77777777" w:rsidR="00E550CD" w:rsidRPr="00E550CD" w:rsidRDefault="00E550CD" w:rsidP="00E550CD">
      <w:pPr>
        <w:pStyle w:val="Standard"/>
        <w:jc w:val="center"/>
        <w:rPr>
          <w:rFonts w:cs="Times New Roman"/>
          <w:bCs/>
          <w:i/>
          <w:sz w:val="22"/>
          <w:szCs w:val="22"/>
        </w:rPr>
      </w:pPr>
      <w:r w:rsidRPr="00E550CD">
        <w:rPr>
          <w:rFonts w:cs="Times New Roman"/>
          <w:bCs/>
          <w:i/>
          <w:sz w:val="22"/>
          <w:szCs w:val="22"/>
        </w:rPr>
        <w:t>Rysunek podglądowy wrysowanych linii boiska do koszykówki</w:t>
      </w:r>
    </w:p>
    <w:p w14:paraId="25F9C539" w14:textId="77777777" w:rsidR="00E550CD" w:rsidRPr="00E550CD" w:rsidRDefault="00E550CD" w:rsidP="00E550CD">
      <w:pPr>
        <w:pStyle w:val="Standard"/>
        <w:jc w:val="center"/>
        <w:rPr>
          <w:rFonts w:cs="Times New Roman"/>
          <w:bCs/>
          <w:sz w:val="22"/>
          <w:szCs w:val="22"/>
        </w:rPr>
      </w:pPr>
    </w:p>
    <w:p w14:paraId="7A0FDF84" w14:textId="2DA042B1" w:rsidR="00E550CD" w:rsidRPr="00E550CD" w:rsidRDefault="00E550CD" w:rsidP="00E550CD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  <w:lang w:val="de-DE"/>
        </w:rPr>
      </w:pPr>
      <w:bookmarkStart w:id="2" w:name="_Hlk93997597"/>
      <w:r w:rsidRPr="00E550CD">
        <w:rPr>
          <w:rFonts w:cs="Times New Roman"/>
          <w:bCs/>
          <w:sz w:val="22"/>
          <w:szCs w:val="22"/>
        </w:rPr>
        <w:t>Wszystkie materiały powinny spełniać niezbędne normy, być dopuszczone do użytkowania oraz posiadać karty techniczne i gwarancyjne. Wykonawca dołączy do oferty deklaracje zgodności UE (atesty, certyfikaty, aprobaty techniczne, specyfikacje techniczne, itp.)</w:t>
      </w:r>
      <w:r>
        <w:rPr>
          <w:rFonts w:cs="Times New Roman"/>
          <w:bCs/>
          <w:sz w:val="22"/>
          <w:szCs w:val="22"/>
        </w:rPr>
        <w:t xml:space="preserve"> </w:t>
      </w:r>
      <w:r w:rsidRPr="00E550CD">
        <w:rPr>
          <w:rFonts w:cs="Times New Roman"/>
          <w:bCs/>
          <w:sz w:val="22"/>
          <w:szCs w:val="22"/>
        </w:rPr>
        <w:t xml:space="preserve">i deklaracje właściwości użytkowych produktów oferowanych do wykonywania zamówienia. Dokumentacja musi mieć tłumaczenie wykonane w języku polskim.  </w:t>
      </w:r>
    </w:p>
    <w:p w14:paraId="50CA13B8" w14:textId="77777777" w:rsidR="00E550CD" w:rsidRDefault="00E550CD" w:rsidP="00E550CD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bookmarkStart w:id="3" w:name="_Hlk93997880"/>
      <w:bookmarkEnd w:id="2"/>
      <w:r w:rsidRPr="00E550CD">
        <w:rPr>
          <w:rFonts w:cs="Times New Roman"/>
          <w:bCs/>
          <w:sz w:val="22"/>
          <w:szCs w:val="22"/>
        </w:rPr>
        <w:t>Wszystkie materiały powinny być dopuszczone do obrotu i powszechnie stosowane</w:t>
      </w:r>
      <w:r w:rsidRPr="00E550CD">
        <w:rPr>
          <w:rFonts w:cs="Times New Roman"/>
          <w:bCs/>
          <w:sz w:val="22"/>
          <w:szCs w:val="22"/>
        </w:rPr>
        <w:br/>
        <w:t xml:space="preserve">w budownictwie zgodnie z art. 10 ustawy Prawo budowlane (Dz. U. z 2023 r., poz. 682). </w:t>
      </w:r>
      <w:bookmarkEnd w:id="3"/>
    </w:p>
    <w:p w14:paraId="47121547" w14:textId="77777777" w:rsidR="00E550CD" w:rsidRPr="00E550CD" w:rsidRDefault="00E550CD" w:rsidP="00E550CD">
      <w:pPr>
        <w:pStyle w:val="Standard"/>
        <w:spacing w:line="276" w:lineRule="auto"/>
        <w:jc w:val="both"/>
        <w:rPr>
          <w:rFonts w:cs="Times New Roman"/>
          <w:b/>
          <w:bCs/>
          <w:sz w:val="16"/>
          <w:szCs w:val="16"/>
          <w:u w:val="single"/>
        </w:rPr>
      </w:pPr>
    </w:p>
    <w:p w14:paraId="59124BB8" w14:textId="48855D77" w:rsidR="00E550CD" w:rsidRPr="00E550CD" w:rsidRDefault="00E550CD" w:rsidP="00E550CD">
      <w:pPr>
        <w:pStyle w:val="Standard"/>
        <w:numPr>
          <w:ilvl w:val="0"/>
          <w:numId w:val="35"/>
        </w:numPr>
        <w:spacing w:line="276" w:lineRule="auto"/>
        <w:jc w:val="both"/>
        <w:rPr>
          <w:rFonts w:cs="Times New Roman"/>
          <w:bCs/>
          <w:sz w:val="22"/>
          <w:szCs w:val="22"/>
        </w:rPr>
      </w:pPr>
      <w:r w:rsidRPr="00E550CD">
        <w:rPr>
          <w:rFonts w:cs="Times New Roman"/>
          <w:b/>
          <w:bCs/>
          <w:sz w:val="22"/>
          <w:szCs w:val="22"/>
          <w:u w:val="single"/>
        </w:rPr>
        <w:t>Odbiór przedmiotu zamówienia:</w:t>
      </w:r>
    </w:p>
    <w:p w14:paraId="2DEFC383" w14:textId="6C59F9CC" w:rsidR="00E550CD" w:rsidRPr="00E550CD" w:rsidRDefault="00E550CD" w:rsidP="00E550CD">
      <w:pPr>
        <w:pStyle w:val="Standard"/>
        <w:numPr>
          <w:ilvl w:val="0"/>
          <w:numId w:val="37"/>
        </w:numPr>
        <w:spacing w:line="276" w:lineRule="auto"/>
        <w:jc w:val="both"/>
        <w:rPr>
          <w:rFonts w:cs="Times New Roman"/>
          <w:bCs/>
          <w:sz w:val="22"/>
          <w:szCs w:val="22"/>
        </w:rPr>
      </w:pPr>
      <w:r w:rsidRPr="00E550CD">
        <w:rPr>
          <w:rFonts w:cs="Times New Roman"/>
          <w:bCs/>
          <w:sz w:val="22"/>
          <w:szCs w:val="22"/>
        </w:rPr>
        <w:t>Wykonawca po wykonaniu przedmiotu umowy składa pisemny wniosek (forma tradycyjna lub e-mail) o dokonanie odbioru przedmiotu zamówienia oraz przekaże Zamawiającemu dokumenty pozwalające na ocenę należytego wykonania przedmiotu umowy (charakterystyki wyrobów poszczególnych elementów, karty techniczne lub deklaracje zgodności, certyfikaty oraz karty gwarancyjne).</w:t>
      </w:r>
    </w:p>
    <w:p w14:paraId="622C411E" w14:textId="628A5635" w:rsidR="00E550CD" w:rsidRPr="00E550CD" w:rsidRDefault="00E550CD" w:rsidP="00E550CD">
      <w:pPr>
        <w:pStyle w:val="Standard"/>
        <w:numPr>
          <w:ilvl w:val="0"/>
          <w:numId w:val="37"/>
        </w:numPr>
        <w:spacing w:line="276" w:lineRule="auto"/>
        <w:jc w:val="both"/>
        <w:rPr>
          <w:rFonts w:cs="Times New Roman"/>
          <w:bCs/>
          <w:sz w:val="22"/>
          <w:szCs w:val="22"/>
        </w:rPr>
      </w:pPr>
      <w:r w:rsidRPr="00E550CD">
        <w:rPr>
          <w:rFonts w:cs="Times New Roman"/>
          <w:bCs/>
          <w:sz w:val="22"/>
          <w:szCs w:val="22"/>
        </w:rPr>
        <w:t xml:space="preserve">Jeżeli Zamawiający uzna, że prace zostały zakończone, wyznaczy w porozumieniu </w:t>
      </w:r>
      <w:r>
        <w:rPr>
          <w:rFonts w:cs="Times New Roman"/>
          <w:bCs/>
          <w:sz w:val="22"/>
          <w:szCs w:val="22"/>
        </w:rPr>
        <w:t xml:space="preserve">                                  </w:t>
      </w:r>
      <w:r w:rsidRPr="00E550CD">
        <w:rPr>
          <w:rFonts w:cs="Times New Roman"/>
          <w:bCs/>
          <w:sz w:val="22"/>
          <w:szCs w:val="22"/>
        </w:rPr>
        <w:t>z Wykonawcą termin przeprowadzenia czynności odbiorowych nie dłuższy niż 7 dni od daty zawiadomienia o zakończeniu realizacji przedmiotu umowy.</w:t>
      </w:r>
    </w:p>
    <w:p w14:paraId="56CB1582" w14:textId="2EB109B4" w:rsidR="00E550CD" w:rsidRDefault="00E550CD" w:rsidP="00E550CD">
      <w:pPr>
        <w:pStyle w:val="Standard"/>
        <w:numPr>
          <w:ilvl w:val="0"/>
          <w:numId w:val="37"/>
        </w:numPr>
        <w:spacing w:line="276" w:lineRule="auto"/>
        <w:jc w:val="both"/>
        <w:rPr>
          <w:rFonts w:cs="Times New Roman"/>
          <w:bCs/>
          <w:sz w:val="22"/>
          <w:szCs w:val="22"/>
        </w:rPr>
      </w:pPr>
      <w:r w:rsidRPr="00E550CD">
        <w:rPr>
          <w:rFonts w:cs="Times New Roman"/>
          <w:bCs/>
          <w:sz w:val="22"/>
          <w:szCs w:val="22"/>
        </w:rPr>
        <w:t xml:space="preserve"> Podstawą przyjęcia wykonania przedmiotu umowy będzie podpisany przez strony umowy lub ich przedstawicieli protokół odbioru wykonania boiska do koszykówki. </w:t>
      </w:r>
    </w:p>
    <w:p w14:paraId="78D636F4" w14:textId="77777777" w:rsidR="00390E59" w:rsidRDefault="00390E59" w:rsidP="00E550CD">
      <w:pPr>
        <w:pStyle w:val="Standard"/>
        <w:spacing w:line="276" w:lineRule="auto"/>
        <w:jc w:val="both"/>
        <w:rPr>
          <w:rFonts w:cs="Times New Roman"/>
          <w:bCs/>
          <w:sz w:val="16"/>
          <w:szCs w:val="16"/>
        </w:rPr>
      </w:pPr>
    </w:p>
    <w:p w14:paraId="2B0E6FD5" w14:textId="63E50ABB" w:rsidR="00390E59" w:rsidRDefault="00E550CD" w:rsidP="00E550CD">
      <w:pPr>
        <w:pStyle w:val="Standard"/>
        <w:numPr>
          <w:ilvl w:val="0"/>
          <w:numId w:val="35"/>
        </w:numPr>
        <w:spacing w:line="276" w:lineRule="auto"/>
        <w:jc w:val="both"/>
        <w:rPr>
          <w:rFonts w:cs="Times New Roman"/>
          <w:bCs/>
          <w:sz w:val="22"/>
          <w:szCs w:val="22"/>
        </w:rPr>
      </w:pPr>
      <w:r w:rsidRPr="00E550CD">
        <w:rPr>
          <w:rFonts w:cs="Times New Roman"/>
          <w:bCs/>
          <w:sz w:val="22"/>
          <w:szCs w:val="22"/>
        </w:rPr>
        <w:t xml:space="preserve">Za datę zakończenia realizacji umowy, przyjmuje się datę zakończenia czynności odbioru przez powołaną komisję. </w:t>
      </w:r>
    </w:p>
    <w:p w14:paraId="64D9854B" w14:textId="77777777" w:rsidR="00390E59" w:rsidRPr="00390E59" w:rsidRDefault="00390E59" w:rsidP="00390E59">
      <w:pPr>
        <w:pStyle w:val="Standard"/>
        <w:spacing w:line="276" w:lineRule="auto"/>
        <w:ind w:left="720"/>
        <w:jc w:val="both"/>
        <w:rPr>
          <w:rFonts w:cs="Times New Roman"/>
          <w:bCs/>
          <w:sz w:val="16"/>
          <w:szCs w:val="16"/>
        </w:rPr>
      </w:pPr>
    </w:p>
    <w:p w14:paraId="7EE27FAE" w14:textId="1D9CFFCF" w:rsidR="00E550CD" w:rsidRPr="00390E59" w:rsidRDefault="00E550CD" w:rsidP="00E550CD">
      <w:pPr>
        <w:pStyle w:val="Standard"/>
        <w:numPr>
          <w:ilvl w:val="0"/>
          <w:numId w:val="35"/>
        </w:numPr>
        <w:spacing w:line="276" w:lineRule="auto"/>
        <w:jc w:val="both"/>
        <w:rPr>
          <w:rFonts w:cs="Times New Roman"/>
          <w:bCs/>
          <w:sz w:val="22"/>
          <w:szCs w:val="22"/>
        </w:rPr>
      </w:pPr>
      <w:r w:rsidRPr="00390E59">
        <w:rPr>
          <w:rFonts w:cs="Times New Roman"/>
          <w:bCs/>
          <w:sz w:val="22"/>
          <w:szCs w:val="22"/>
        </w:rPr>
        <w:t>Jeżeli w toku czynności odbioru końcowego prac zostaną stwierdzone wady:</w:t>
      </w:r>
    </w:p>
    <w:p w14:paraId="206DF87D" w14:textId="77777777" w:rsidR="00E550CD" w:rsidRDefault="00E550CD" w:rsidP="00E550CD">
      <w:pPr>
        <w:pStyle w:val="Standard"/>
        <w:numPr>
          <w:ilvl w:val="0"/>
          <w:numId w:val="38"/>
        </w:numPr>
        <w:spacing w:line="276" w:lineRule="auto"/>
        <w:jc w:val="both"/>
        <w:rPr>
          <w:rFonts w:cs="Times New Roman"/>
          <w:bCs/>
          <w:sz w:val="22"/>
          <w:szCs w:val="22"/>
        </w:rPr>
      </w:pPr>
      <w:r w:rsidRPr="00E550CD">
        <w:rPr>
          <w:rFonts w:cs="Times New Roman"/>
          <w:bCs/>
          <w:sz w:val="22"/>
          <w:szCs w:val="22"/>
        </w:rPr>
        <w:t>nadające się do usunięcia, to Zamawiający może zażądać usunięcia wad wyznaczając odpowiedni termin; fakt usunięcia wad zostanie stwierdzony protokolarnie. Terminem odbioru końcowego w takich sytuacjach będzie termin usunięcia wad określony w protokole usunięcia wad. W przypadku braku usunięcia wad w wyznaczonym terminie, Zamawiający zachowuje prawo do naliczania zastrzeżonych kar umownych na zasadach określonych w umowie,</w:t>
      </w:r>
    </w:p>
    <w:p w14:paraId="3108A04F" w14:textId="031A3B9F" w:rsidR="00E550CD" w:rsidRPr="00E550CD" w:rsidRDefault="00E550CD" w:rsidP="00E550CD">
      <w:pPr>
        <w:pStyle w:val="Standard"/>
        <w:numPr>
          <w:ilvl w:val="0"/>
          <w:numId w:val="38"/>
        </w:numPr>
        <w:spacing w:line="276" w:lineRule="auto"/>
        <w:jc w:val="both"/>
        <w:rPr>
          <w:rFonts w:cs="Times New Roman"/>
          <w:bCs/>
          <w:sz w:val="22"/>
          <w:szCs w:val="22"/>
        </w:rPr>
      </w:pPr>
      <w:r w:rsidRPr="00E550CD">
        <w:rPr>
          <w:rFonts w:cs="Times New Roman"/>
          <w:bCs/>
          <w:sz w:val="22"/>
          <w:szCs w:val="22"/>
        </w:rPr>
        <w:t xml:space="preserve"> nienadające się do usunięcia, tj. wady uniemożliwiające użytkowanie inwestycji zgodnie                </w:t>
      </w:r>
      <w:r w:rsidRPr="00E550CD">
        <w:rPr>
          <w:rFonts w:cs="Times New Roman"/>
          <w:bCs/>
          <w:sz w:val="22"/>
          <w:szCs w:val="22"/>
        </w:rPr>
        <w:lastRenderedPageBreak/>
        <w:t>z jej przeznaczeniem, zażądać wykonania przedmiotu umowy po raz drugi; fakt usunięcia wad zostanie stwierdzony protokolarnie. Terminem odbioru końcowego w takich sytuacjach będzie termin wykonania przedmiotu umowy po raz drugi określony w protokole. W przypadku braku wykonania robót w wyznaczonym terminie, Zamawiający zachowuje prawo do naliczania zastrzeżonych kar umownych na zasadach określonych w umowie.</w:t>
      </w:r>
    </w:p>
    <w:p w14:paraId="32FAC513" w14:textId="77777777" w:rsidR="00E550CD" w:rsidRPr="00E550CD" w:rsidRDefault="00E550CD" w:rsidP="00E550CD">
      <w:pPr>
        <w:pStyle w:val="Standard"/>
        <w:spacing w:line="276" w:lineRule="auto"/>
        <w:jc w:val="both"/>
        <w:rPr>
          <w:rFonts w:cs="Times New Roman"/>
          <w:bCs/>
          <w:sz w:val="16"/>
          <w:szCs w:val="16"/>
        </w:rPr>
      </w:pPr>
    </w:p>
    <w:p w14:paraId="787F987C" w14:textId="0514E007" w:rsidR="0094277E" w:rsidRPr="0094277E" w:rsidRDefault="00E550CD" w:rsidP="0094277E">
      <w:pPr>
        <w:pStyle w:val="Standard"/>
        <w:numPr>
          <w:ilvl w:val="0"/>
          <w:numId w:val="35"/>
        </w:numPr>
        <w:spacing w:line="276" w:lineRule="auto"/>
        <w:jc w:val="both"/>
        <w:rPr>
          <w:rFonts w:cs="Times New Roman"/>
          <w:b/>
          <w:bCs/>
          <w:sz w:val="22"/>
          <w:szCs w:val="22"/>
          <w:u w:val="single"/>
        </w:rPr>
      </w:pPr>
      <w:r w:rsidRPr="00E550CD">
        <w:rPr>
          <w:rFonts w:cs="Times New Roman"/>
          <w:b/>
          <w:bCs/>
          <w:sz w:val="22"/>
          <w:szCs w:val="22"/>
          <w:u w:val="single"/>
        </w:rPr>
        <w:t>Ogólne wymagania dotyczące wykonywania prac i robót:</w:t>
      </w:r>
    </w:p>
    <w:p w14:paraId="6998E1F4" w14:textId="77777777" w:rsidR="00E550CD" w:rsidRPr="00E550CD" w:rsidRDefault="00E550CD" w:rsidP="00E550CD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E550CD">
        <w:rPr>
          <w:rFonts w:cs="Times New Roman"/>
          <w:bCs/>
          <w:sz w:val="22"/>
          <w:szCs w:val="22"/>
        </w:rPr>
        <w:t>1. Wykonawca prac odpowiedzialny jest za jakość wykonania oraz poprawność realizacji robót.</w:t>
      </w:r>
    </w:p>
    <w:p w14:paraId="29212F46" w14:textId="77777777" w:rsidR="00E550CD" w:rsidRPr="00E550CD" w:rsidRDefault="00E550CD" w:rsidP="00E550CD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E550CD">
        <w:rPr>
          <w:rFonts w:cs="Times New Roman"/>
          <w:bCs/>
          <w:sz w:val="22"/>
          <w:szCs w:val="22"/>
        </w:rPr>
        <w:t>2. Zamawiający nie ponosi odpowiedzialności za szkody wyrządzone przez Wykonawcę podczas realizacji przedmiotu zamówienia lub mające związek z nienależytym wykonaniem przedmiotu zamówienia przez Wykonawcę. W związku z tym, Wykonawca ponosi pełną odpowiedzialność za wszelkie szkody wyrządzone w trakcie realizacji robót oraz w jej następstwie.</w:t>
      </w:r>
    </w:p>
    <w:p w14:paraId="791F5DE7" w14:textId="77777777" w:rsidR="00E550CD" w:rsidRPr="00E550CD" w:rsidRDefault="00E550CD" w:rsidP="00E550CD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E550CD">
        <w:rPr>
          <w:rFonts w:cs="Times New Roman"/>
          <w:bCs/>
          <w:sz w:val="22"/>
          <w:szCs w:val="22"/>
        </w:rPr>
        <w:t xml:space="preserve">3. Obowiązkiem Wykonawcy jest zagospodarowanie odpadów wytworzonych w trakcie realizacji przedmiotu zamówienia odpadów bądź ich przekazanie do zagospodarowania uprawnionym do tego podmiotom. </w:t>
      </w:r>
    </w:p>
    <w:p w14:paraId="43626014" w14:textId="77777777" w:rsidR="00E550CD" w:rsidRPr="00E550CD" w:rsidRDefault="00E550CD" w:rsidP="00E550CD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E550CD">
        <w:rPr>
          <w:rFonts w:cs="Times New Roman"/>
          <w:bCs/>
          <w:sz w:val="22"/>
          <w:szCs w:val="22"/>
        </w:rPr>
        <w:t xml:space="preserve">4. Wykonawca zobowiązany jest utrzymać ład i porządek na terenie prowadzonych robót, a po ich zakończeniu pozostawienie całego terenu prac czystego i nadającego się do użytkowania. </w:t>
      </w:r>
    </w:p>
    <w:p w14:paraId="300CAE2B" w14:textId="77777777" w:rsidR="00E550CD" w:rsidRPr="00E550CD" w:rsidRDefault="00E550CD" w:rsidP="00E550CD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E550CD">
        <w:rPr>
          <w:rFonts w:cs="Times New Roman"/>
          <w:bCs/>
          <w:sz w:val="22"/>
          <w:szCs w:val="22"/>
        </w:rPr>
        <w:t xml:space="preserve">5.Obowiązkiem Wykonawcy jest natychmiastowe wykonanie poprawek w przypadku stwierdzenia wadliwego wykonania usługi. </w:t>
      </w:r>
    </w:p>
    <w:p w14:paraId="7182655C" w14:textId="4908CCF8" w:rsidR="00E550CD" w:rsidRPr="00E550CD" w:rsidRDefault="00E550CD" w:rsidP="00E550CD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E550CD">
        <w:rPr>
          <w:rFonts w:cs="Times New Roman"/>
          <w:bCs/>
          <w:sz w:val="22"/>
          <w:szCs w:val="22"/>
        </w:rPr>
        <w:t>6. Roboty i prace w ramach realizacji niniejszego zamówienia, muszą być prowadzone w sposób jak najmniej uciążliwy dla osób korzystających z terenów ogólnodostępnych. Prace powinny być wykonywane tak, aby zapewniona była możliwość bezpiecznego poruszania się.</w:t>
      </w:r>
    </w:p>
    <w:p w14:paraId="32776E0A" w14:textId="77777777" w:rsidR="00E550CD" w:rsidRPr="00E550CD" w:rsidRDefault="00E550CD" w:rsidP="00E550CD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</w:p>
    <w:p w14:paraId="2AC5339A" w14:textId="77777777" w:rsidR="00E550CD" w:rsidRPr="00E550CD" w:rsidRDefault="00E550CD" w:rsidP="00E550CD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</w:p>
    <w:p w14:paraId="6A5956BC" w14:textId="77777777" w:rsidR="00E550CD" w:rsidRPr="00E550CD" w:rsidRDefault="00E550CD" w:rsidP="00E550CD">
      <w:pPr>
        <w:pStyle w:val="Standard"/>
        <w:jc w:val="both"/>
        <w:rPr>
          <w:rFonts w:cs="Times New Roman"/>
          <w:bCs/>
          <w:sz w:val="22"/>
          <w:szCs w:val="22"/>
        </w:rPr>
      </w:pPr>
    </w:p>
    <w:p w14:paraId="3754E552" w14:textId="77777777" w:rsidR="00DE3EBB" w:rsidRPr="00E550CD" w:rsidRDefault="00DE3EBB" w:rsidP="00E550CD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</w:p>
    <w:sectPr w:rsidR="00DE3EBB" w:rsidRPr="00E550CD" w:rsidSect="00DE3EBB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992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01793" w14:textId="77777777" w:rsidR="00071F42" w:rsidRDefault="00071F42">
      <w:r>
        <w:separator/>
      </w:r>
    </w:p>
  </w:endnote>
  <w:endnote w:type="continuationSeparator" w:id="0">
    <w:p w14:paraId="454CAA01" w14:textId="77777777" w:rsidR="00071F42" w:rsidRDefault="0007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MT"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1EC7A" w14:textId="77777777" w:rsidR="0081513D" w:rsidRDefault="0081513D">
    <w:pPr>
      <w:pStyle w:val="Stopka"/>
      <w:tabs>
        <w:tab w:val="center" w:pos="5045"/>
        <w:tab w:val="left" w:pos="6345"/>
      </w:tabs>
      <w:jc w:val="right"/>
      <w:rPr>
        <w:rFonts w:ascii="Arial" w:hAnsi="Arial" w:cs="Arial"/>
        <w:sz w:val="18"/>
        <w:szCs w:val="18"/>
      </w:rPr>
    </w:pPr>
  </w:p>
  <w:p w14:paraId="1BF883A0" w14:textId="77777777" w:rsidR="0081513D" w:rsidRDefault="0081513D">
    <w:pPr>
      <w:pStyle w:val="Stopka"/>
      <w:tabs>
        <w:tab w:val="center" w:pos="5045"/>
        <w:tab w:val="left" w:pos="6345"/>
      </w:tabs>
      <w:jc w:val="right"/>
      <w:rPr>
        <w:rFonts w:ascii="Arial" w:hAnsi="Arial" w:cs="Arial"/>
        <w:sz w:val="18"/>
        <w:szCs w:val="18"/>
      </w:rPr>
    </w:pPr>
  </w:p>
  <w:p w14:paraId="1772FD2B" w14:textId="77777777" w:rsidR="0081513D" w:rsidRDefault="0081513D">
    <w:pPr>
      <w:pStyle w:val="Stopka"/>
      <w:tabs>
        <w:tab w:val="center" w:pos="5045"/>
        <w:tab w:val="left" w:pos="6345"/>
      </w:tabs>
      <w:jc w:val="right"/>
      <w:rPr>
        <w:rFonts w:ascii="Arial" w:hAnsi="Arial" w:cs="Arial"/>
        <w:sz w:val="18"/>
        <w:szCs w:val="18"/>
      </w:rPr>
    </w:pPr>
  </w:p>
  <w:p w14:paraId="33CDFB55" w14:textId="27DE5516" w:rsidR="003579D0" w:rsidRPr="0081513D" w:rsidRDefault="003579D0">
    <w:pPr>
      <w:pStyle w:val="Stopka"/>
      <w:tabs>
        <w:tab w:val="center" w:pos="5045"/>
        <w:tab w:val="left" w:pos="6345"/>
      </w:tabs>
      <w:jc w:val="right"/>
    </w:pPr>
    <w:r w:rsidRPr="0081513D">
      <w:rPr>
        <w:rFonts w:ascii="Arial" w:hAnsi="Arial" w:cs="Arial"/>
        <w:sz w:val="18"/>
        <w:szCs w:val="18"/>
      </w:rPr>
      <w:t xml:space="preserve">                                        Strona </w:t>
    </w:r>
    <w:r w:rsidRPr="0081513D">
      <w:rPr>
        <w:rFonts w:ascii="Arial" w:hAnsi="Arial" w:cs="Arial"/>
        <w:b/>
        <w:bCs/>
        <w:sz w:val="18"/>
        <w:szCs w:val="18"/>
      </w:rPr>
      <w:fldChar w:fldCharType="begin"/>
    </w:r>
    <w:r w:rsidRPr="0081513D">
      <w:rPr>
        <w:rFonts w:ascii="Arial" w:hAnsi="Arial" w:cs="Arial"/>
        <w:b/>
        <w:bCs/>
        <w:sz w:val="18"/>
        <w:szCs w:val="18"/>
      </w:rPr>
      <w:instrText xml:space="preserve"> PAGE </w:instrText>
    </w:r>
    <w:r w:rsidRPr="0081513D">
      <w:rPr>
        <w:rFonts w:ascii="Arial" w:hAnsi="Arial" w:cs="Arial"/>
        <w:b/>
        <w:bCs/>
        <w:sz w:val="18"/>
        <w:szCs w:val="18"/>
      </w:rPr>
      <w:fldChar w:fldCharType="separate"/>
    </w:r>
    <w:r w:rsidRPr="0081513D">
      <w:rPr>
        <w:rFonts w:ascii="Arial" w:hAnsi="Arial" w:cs="Arial"/>
        <w:b/>
        <w:bCs/>
        <w:sz w:val="18"/>
        <w:szCs w:val="18"/>
      </w:rPr>
      <w:t>2</w:t>
    </w:r>
    <w:r w:rsidRPr="0081513D">
      <w:rPr>
        <w:rFonts w:ascii="Arial" w:hAnsi="Arial" w:cs="Arial"/>
        <w:b/>
        <w:bCs/>
        <w:sz w:val="18"/>
        <w:szCs w:val="18"/>
      </w:rPr>
      <w:fldChar w:fldCharType="end"/>
    </w:r>
    <w:r w:rsidRPr="0081513D">
      <w:rPr>
        <w:rFonts w:ascii="Arial" w:hAnsi="Arial" w:cs="Arial"/>
        <w:sz w:val="18"/>
        <w:szCs w:val="18"/>
      </w:rPr>
      <w:t xml:space="preserve"> z </w:t>
    </w:r>
    <w:r w:rsidRPr="0081513D">
      <w:rPr>
        <w:rFonts w:ascii="Arial" w:hAnsi="Arial" w:cs="Arial"/>
        <w:b/>
        <w:bCs/>
        <w:sz w:val="18"/>
        <w:szCs w:val="18"/>
      </w:rPr>
      <w:fldChar w:fldCharType="begin"/>
    </w:r>
    <w:r w:rsidRPr="0081513D">
      <w:rPr>
        <w:rFonts w:ascii="Arial" w:hAnsi="Arial" w:cs="Arial"/>
        <w:b/>
        <w:bCs/>
        <w:sz w:val="18"/>
        <w:szCs w:val="18"/>
      </w:rPr>
      <w:instrText xml:space="preserve"> NUMPAGES </w:instrText>
    </w:r>
    <w:r w:rsidRPr="0081513D">
      <w:rPr>
        <w:rFonts w:ascii="Arial" w:hAnsi="Arial" w:cs="Arial"/>
        <w:b/>
        <w:bCs/>
        <w:sz w:val="18"/>
        <w:szCs w:val="18"/>
      </w:rPr>
      <w:fldChar w:fldCharType="separate"/>
    </w:r>
    <w:r w:rsidRPr="0081513D">
      <w:rPr>
        <w:rFonts w:ascii="Arial" w:hAnsi="Arial" w:cs="Arial"/>
        <w:b/>
        <w:bCs/>
        <w:sz w:val="18"/>
        <w:szCs w:val="18"/>
      </w:rPr>
      <w:t>2</w:t>
    </w:r>
    <w:r w:rsidRPr="0081513D">
      <w:rPr>
        <w:rFonts w:ascii="Arial" w:hAnsi="Arial" w:cs="Arial"/>
        <w:b/>
        <w:bCs/>
        <w:sz w:val="18"/>
        <w:szCs w:val="18"/>
      </w:rPr>
      <w:fldChar w:fldCharType="end"/>
    </w:r>
  </w:p>
  <w:p w14:paraId="002FC439" w14:textId="77777777" w:rsidR="003579D0" w:rsidRDefault="003579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6EE7D" w14:textId="77777777" w:rsidR="00071F42" w:rsidRDefault="00071F42">
      <w:r>
        <w:rPr>
          <w:color w:val="000000"/>
        </w:rPr>
        <w:separator/>
      </w:r>
    </w:p>
  </w:footnote>
  <w:footnote w:type="continuationSeparator" w:id="0">
    <w:p w14:paraId="3FB47CBA" w14:textId="77777777" w:rsidR="00071F42" w:rsidRDefault="00071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0C0F3" w14:textId="789C36F0" w:rsidR="004D4CBB" w:rsidRDefault="0081513D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46AB514D" wp14:editId="6FB25B24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71105" cy="1070610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070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5E4545" w14:textId="77777777" w:rsidR="004D4CBB" w:rsidRDefault="004D4CBB">
    <w:pPr>
      <w:pStyle w:val="Nagwek"/>
      <w:rPr>
        <w:noProof/>
      </w:rPr>
    </w:pPr>
  </w:p>
  <w:p w14:paraId="6D573D7C" w14:textId="77777777" w:rsidR="004D4CBB" w:rsidRDefault="004D4CBB">
    <w:pPr>
      <w:pStyle w:val="Nagwek"/>
      <w:rPr>
        <w:noProof/>
      </w:rPr>
    </w:pPr>
  </w:p>
  <w:p w14:paraId="641AAAA6" w14:textId="07057D15" w:rsidR="003579D0" w:rsidRDefault="003579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75C88" w14:textId="70C95549" w:rsidR="003579D0" w:rsidRDefault="005D040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5ADAEE" wp14:editId="2A70E80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1105" cy="1070610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070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ahoma"/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  <w:i/>
        <w:iCs/>
        <w:sz w:val="24"/>
        <w:szCs w:val="24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7FCE74F2"/>
    <w:name w:val="WW8Num6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Theme="majorHAnsi" w:hAnsiTheme="majorHAnsi" w:cstheme="majorHAnsi" w:hint="default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11"/>
      </w:pPr>
    </w:lvl>
    <w:lvl w:ilvl="2">
      <w:start w:val="1"/>
      <w:numFmt w:val="bullet"/>
      <w:lvlText w:val=""/>
      <w:lvlJc w:val="left"/>
      <w:pPr>
        <w:tabs>
          <w:tab w:val="num" w:pos="879"/>
        </w:tabs>
        <w:ind w:left="879" w:hanging="199"/>
      </w:pPr>
      <w:rPr>
        <w:rFonts w:ascii="Wingdings 2" w:hAnsi="Wingdings 2" w:cs="OpenSymbol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2" w15:restartNumberingAfterBreak="0">
    <w:nsid w:val="06BE5E52"/>
    <w:multiLevelType w:val="hybridMultilevel"/>
    <w:tmpl w:val="A5A06CD0"/>
    <w:lvl w:ilvl="0" w:tplc="E4AC1E20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D6A2B"/>
    <w:multiLevelType w:val="hybridMultilevel"/>
    <w:tmpl w:val="C8448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B321F"/>
    <w:multiLevelType w:val="multilevel"/>
    <w:tmpl w:val="FBAA453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15FA50C0"/>
    <w:multiLevelType w:val="hybridMultilevel"/>
    <w:tmpl w:val="7EBC942A"/>
    <w:lvl w:ilvl="0" w:tplc="7CB24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14081"/>
    <w:multiLevelType w:val="multilevel"/>
    <w:tmpl w:val="9CD42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4340B5"/>
    <w:multiLevelType w:val="hybridMultilevel"/>
    <w:tmpl w:val="3356BA98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8" w15:restartNumberingAfterBreak="0">
    <w:nsid w:val="2A0243A4"/>
    <w:multiLevelType w:val="hybridMultilevel"/>
    <w:tmpl w:val="79262F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A2BD9"/>
    <w:multiLevelType w:val="hybridMultilevel"/>
    <w:tmpl w:val="D4D0CDCA"/>
    <w:lvl w:ilvl="0" w:tplc="8C6A32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963CDB"/>
    <w:multiLevelType w:val="multilevel"/>
    <w:tmpl w:val="B1F8EE3E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/>
      </w:rPr>
    </w:lvl>
  </w:abstractNum>
  <w:abstractNum w:abstractNumId="11" w15:restartNumberingAfterBreak="0">
    <w:nsid w:val="34FF5353"/>
    <w:multiLevelType w:val="hybridMultilevel"/>
    <w:tmpl w:val="F2B6C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3507B"/>
    <w:multiLevelType w:val="hybridMultilevel"/>
    <w:tmpl w:val="A5CAA7F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3D471211"/>
    <w:multiLevelType w:val="hybridMultilevel"/>
    <w:tmpl w:val="50A2B6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57AB2"/>
    <w:multiLevelType w:val="hybridMultilevel"/>
    <w:tmpl w:val="89027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078B0"/>
    <w:multiLevelType w:val="hybridMultilevel"/>
    <w:tmpl w:val="1A0A46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D37B7"/>
    <w:multiLevelType w:val="hybridMultilevel"/>
    <w:tmpl w:val="4A9A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30309"/>
    <w:multiLevelType w:val="hybridMultilevel"/>
    <w:tmpl w:val="95A6AE22"/>
    <w:lvl w:ilvl="0" w:tplc="96CEE4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EF122D"/>
    <w:multiLevelType w:val="hybridMultilevel"/>
    <w:tmpl w:val="DAE4E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2573D"/>
    <w:multiLevelType w:val="multilevel"/>
    <w:tmpl w:val="FDB2411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5B6C1524"/>
    <w:multiLevelType w:val="hybridMultilevel"/>
    <w:tmpl w:val="1BA63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E7803"/>
    <w:multiLevelType w:val="hybridMultilevel"/>
    <w:tmpl w:val="C8003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109BB"/>
    <w:multiLevelType w:val="hybridMultilevel"/>
    <w:tmpl w:val="D1D0B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F60D29"/>
    <w:multiLevelType w:val="multilevel"/>
    <w:tmpl w:val="1382A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5DCF2559"/>
    <w:multiLevelType w:val="hybridMultilevel"/>
    <w:tmpl w:val="A40E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1340FF"/>
    <w:multiLevelType w:val="hybridMultilevel"/>
    <w:tmpl w:val="68502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F06666"/>
    <w:multiLevelType w:val="hybridMultilevel"/>
    <w:tmpl w:val="2D98A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B6C96"/>
    <w:multiLevelType w:val="hybridMultilevel"/>
    <w:tmpl w:val="F24E57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874D42"/>
    <w:multiLevelType w:val="hybridMultilevel"/>
    <w:tmpl w:val="2E469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C26886"/>
    <w:multiLevelType w:val="hybridMultilevel"/>
    <w:tmpl w:val="F4BED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476ED"/>
    <w:multiLevelType w:val="hybridMultilevel"/>
    <w:tmpl w:val="1BA6378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997C20"/>
    <w:multiLevelType w:val="multilevel"/>
    <w:tmpl w:val="3098BDBA"/>
    <w:lvl w:ilvl="0">
      <w:numFmt w:val="bullet"/>
      <w:lvlText w:val="•"/>
      <w:lvlJc w:val="left"/>
      <w:pPr>
        <w:ind w:left="1547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907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267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627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987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347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707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067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427" w:hanging="360"/>
      </w:pPr>
      <w:rPr>
        <w:rFonts w:ascii="OpenSymbol" w:eastAsia="OpenSymbol" w:hAnsi="OpenSymbol" w:cs="OpenSymbol"/>
      </w:rPr>
    </w:lvl>
  </w:abstractNum>
  <w:abstractNum w:abstractNumId="32" w15:restartNumberingAfterBreak="0">
    <w:nsid w:val="768A4B57"/>
    <w:multiLevelType w:val="hybridMultilevel"/>
    <w:tmpl w:val="07AEFF0A"/>
    <w:lvl w:ilvl="0" w:tplc="EC7A9FC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67718B"/>
    <w:multiLevelType w:val="hybridMultilevel"/>
    <w:tmpl w:val="45B6B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E801D6"/>
    <w:multiLevelType w:val="multilevel"/>
    <w:tmpl w:val="4148F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4558FF"/>
    <w:multiLevelType w:val="hybridMultilevel"/>
    <w:tmpl w:val="D1A2B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E4E8B"/>
    <w:multiLevelType w:val="hybridMultilevel"/>
    <w:tmpl w:val="D76CE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1"/>
  </w:num>
  <w:num w:numId="3">
    <w:abstractNumId w:val="19"/>
  </w:num>
  <w:num w:numId="4">
    <w:abstractNumId w:val="0"/>
  </w:num>
  <w:num w:numId="5">
    <w:abstractNumId w:val="1"/>
  </w:num>
  <w:num w:numId="6">
    <w:abstractNumId w:val="16"/>
  </w:num>
  <w:num w:numId="7">
    <w:abstractNumId w:val="3"/>
  </w:num>
  <w:num w:numId="8">
    <w:abstractNumId w:val="4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34"/>
  </w:num>
  <w:num w:numId="13">
    <w:abstractNumId w:val="20"/>
  </w:num>
  <w:num w:numId="14">
    <w:abstractNumId w:val="11"/>
  </w:num>
  <w:num w:numId="15">
    <w:abstractNumId w:val="18"/>
  </w:num>
  <w:num w:numId="16">
    <w:abstractNumId w:val="21"/>
  </w:num>
  <w:num w:numId="17">
    <w:abstractNumId w:val="25"/>
  </w:num>
  <w:num w:numId="18">
    <w:abstractNumId w:val="7"/>
  </w:num>
  <w:num w:numId="19">
    <w:abstractNumId w:val="26"/>
  </w:num>
  <w:num w:numId="20">
    <w:abstractNumId w:val="30"/>
  </w:num>
  <w:num w:numId="21">
    <w:abstractNumId w:val="28"/>
  </w:num>
  <w:num w:numId="22">
    <w:abstractNumId w:val="32"/>
  </w:num>
  <w:num w:numId="23">
    <w:abstractNumId w:val="14"/>
  </w:num>
  <w:num w:numId="24">
    <w:abstractNumId w:val="9"/>
  </w:num>
  <w:num w:numId="25">
    <w:abstractNumId w:val="33"/>
  </w:num>
  <w:num w:numId="26">
    <w:abstractNumId w:val="27"/>
  </w:num>
  <w:num w:numId="27">
    <w:abstractNumId w:val="17"/>
  </w:num>
  <w:num w:numId="28">
    <w:abstractNumId w:val="24"/>
  </w:num>
  <w:num w:numId="29">
    <w:abstractNumId w:val="22"/>
  </w:num>
  <w:num w:numId="30">
    <w:abstractNumId w:val="15"/>
  </w:num>
  <w:num w:numId="31">
    <w:abstractNumId w:val="8"/>
  </w:num>
  <w:num w:numId="32">
    <w:abstractNumId w:val="12"/>
  </w:num>
  <w:num w:numId="33">
    <w:abstractNumId w:val="29"/>
  </w:num>
  <w:num w:numId="34">
    <w:abstractNumId w:val="35"/>
  </w:num>
  <w:num w:numId="35">
    <w:abstractNumId w:val="5"/>
  </w:num>
  <w:num w:numId="36">
    <w:abstractNumId w:val="13"/>
  </w:num>
  <w:num w:numId="37">
    <w:abstractNumId w:val="2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47F"/>
    <w:rsid w:val="000049F7"/>
    <w:rsid w:val="00006FEC"/>
    <w:rsid w:val="000429C8"/>
    <w:rsid w:val="00071F42"/>
    <w:rsid w:val="00077678"/>
    <w:rsid w:val="0008100C"/>
    <w:rsid w:val="00081384"/>
    <w:rsid w:val="00087E7B"/>
    <w:rsid w:val="000A3BD7"/>
    <w:rsid w:val="000B41A0"/>
    <w:rsid w:val="000B5B0F"/>
    <w:rsid w:val="000C65ED"/>
    <w:rsid w:val="000E7248"/>
    <w:rsid w:val="0011288B"/>
    <w:rsid w:val="00116AB7"/>
    <w:rsid w:val="001179F0"/>
    <w:rsid w:val="00123EE5"/>
    <w:rsid w:val="0013264B"/>
    <w:rsid w:val="00133188"/>
    <w:rsid w:val="00135F8D"/>
    <w:rsid w:val="00162101"/>
    <w:rsid w:val="0017208C"/>
    <w:rsid w:val="001746E4"/>
    <w:rsid w:val="001777F6"/>
    <w:rsid w:val="00184255"/>
    <w:rsid w:val="00190034"/>
    <w:rsid w:val="001931D8"/>
    <w:rsid w:val="001C108F"/>
    <w:rsid w:val="001C5B08"/>
    <w:rsid w:val="001E1B2C"/>
    <w:rsid w:val="001F343C"/>
    <w:rsid w:val="001F3D17"/>
    <w:rsid w:val="00226008"/>
    <w:rsid w:val="0023677D"/>
    <w:rsid w:val="00240181"/>
    <w:rsid w:val="00240647"/>
    <w:rsid w:val="00250B05"/>
    <w:rsid w:val="00251024"/>
    <w:rsid w:val="0025547F"/>
    <w:rsid w:val="00256A83"/>
    <w:rsid w:val="00264069"/>
    <w:rsid w:val="00274AA0"/>
    <w:rsid w:val="00281ABE"/>
    <w:rsid w:val="0028523C"/>
    <w:rsid w:val="0029415B"/>
    <w:rsid w:val="002A45E9"/>
    <w:rsid w:val="002A6559"/>
    <w:rsid w:val="002C216D"/>
    <w:rsid w:val="002D32EE"/>
    <w:rsid w:val="003022D6"/>
    <w:rsid w:val="003035E9"/>
    <w:rsid w:val="003138CC"/>
    <w:rsid w:val="00337CE4"/>
    <w:rsid w:val="003445DD"/>
    <w:rsid w:val="00353497"/>
    <w:rsid w:val="00355C45"/>
    <w:rsid w:val="003579D0"/>
    <w:rsid w:val="00390E59"/>
    <w:rsid w:val="003944C8"/>
    <w:rsid w:val="003961A1"/>
    <w:rsid w:val="003A6F41"/>
    <w:rsid w:val="00411827"/>
    <w:rsid w:val="00414F25"/>
    <w:rsid w:val="004159DB"/>
    <w:rsid w:val="00421469"/>
    <w:rsid w:val="00422878"/>
    <w:rsid w:val="004260C1"/>
    <w:rsid w:val="00432F6B"/>
    <w:rsid w:val="004405C8"/>
    <w:rsid w:val="00443401"/>
    <w:rsid w:val="004628B5"/>
    <w:rsid w:val="004843C9"/>
    <w:rsid w:val="004978F3"/>
    <w:rsid w:val="004A0B34"/>
    <w:rsid w:val="004B43C8"/>
    <w:rsid w:val="004D4CBB"/>
    <w:rsid w:val="004D7BA7"/>
    <w:rsid w:val="004F2597"/>
    <w:rsid w:val="004F7B09"/>
    <w:rsid w:val="00503E20"/>
    <w:rsid w:val="00504EA3"/>
    <w:rsid w:val="00546637"/>
    <w:rsid w:val="00550C4F"/>
    <w:rsid w:val="00554925"/>
    <w:rsid w:val="00563EFA"/>
    <w:rsid w:val="005B3EC0"/>
    <w:rsid w:val="005B5D7A"/>
    <w:rsid w:val="005B7B21"/>
    <w:rsid w:val="005D040C"/>
    <w:rsid w:val="00604628"/>
    <w:rsid w:val="006059E8"/>
    <w:rsid w:val="00615772"/>
    <w:rsid w:val="00623CBB"/>
    <w:rsid w:val="00630D27"/>
    <w:rsid w:val="00630FB2"/>
    <w:rsid w:val="00631FF3"/>
    <w:rsid w:val="006445B1"/>
    <w:rsid w:val="00652DDF"/>
    <w:rsid w:val="00656EB9"/>
    <w:rsid w:val="006631B8"/>
    <w:rsid w:val="0066684D"/>
    <w:rsid w:val="006953F7"/>
    <w:rsid w:val="00695AB7"/>
    <w:rsid w:val="006A3166"/>
    <w:rsid w:val="006A4F17"/>
    <w:rsid w:val="006B3D30"/>
    <w:rsid w:val="006B6BE8"/>
    <w:rsid w:val="006C18BF"/>
    <w:rsid w:val="006E1453"/>
    <w:rsid w:val="006E2105"/>
    <w:rsid w:val="006E351D"/>
    <w:rsid w:val="006F31C3"/>
    <w:rsid w:val="006F46B0"/>
    <w:rsid w:val="00717612"/>
    <w:rsid w:val="00730096"/>
    <w:rsid w:val="007361C2"/>
    <w:rsid w:val="0075153F"/>
    <w:rsid w:val="0075403C"/>
    <w:rsid w:val="00793773"/>
    <w:rsid w:val="0079636B"/>
    <w:rsid w:val="007A07B4"/>
    <w:rsid w:val="007A6574"/>
    <w:rsid w:val="007C299F"/>
    <w:rsid w:val="007D3CDD"/>
    <w:rsid w:val="007D6A74"/>
    <w:rsid w:val="007D7CB5"/>
    <w:rsid w:val="007F1906"/>
    <w:rsid w:val="00801906"/>
    <w:rsid w:val="00802FF4"/>
    <w:rsid w:val="00807A28"/>
    <w:rsid w:val="0081050A"/>
    <w:rsid w:val="00810A27"/>
    <w:rsid w:val="0081194D"/>
    <w:rsid w:val="0081513D"/>
    <w:rsid w:val="00826BEA"/>
    <w:rsid w:val="008343F4"/>
    <w:rsid w:val="00854EED"/>
    <w:rsid w:val="00855837"/>
    <w:rsid w:val="008634F5"/>
    <w:rsid w:val="008671F8"/>
    <w:rsid w:val="008979E0"/>
    <w:rsid w:val="008A61DF"/>
    <w:rsid w:val="008B1A39"/>
    <w:rsid w:val="008B223B"/>
    <w:rsid w:val="008B6651"/>
    <w:rsid w:val="008D5027"/>
    <w:rsid w:val="008F1205"/>
    <w:rsid w:val="0090457C"/>
    <w:rsid w:val="00913985"/>
    <w:rsid w:val="00927B6B"/>
    <w:rsid w:val="0094091B"/>
    <w:rsid w:val="00940B82"/>
    <w:rsid w:val="0094277E"/>
    <w:rsid w:val="00945D53"/>
    <w:rsid w:val="009559E2"/>
    <w:rsid w:val="00976AA6"/>
    <w:rsid w:val="00987477"/>
    <w:rsid w:val="009A2526"/>
    <w:rsid w:val="009A3D47"/>
    <w:rsid w:val="009C3D85"/>
    <w:rsid w:val="009C79AD"/>
    <w:rsid w:val="009E2BB3"/>
    <w:rsid w:val="009E523C"/>
    <w:rsid w:val="009E765C"/>
    <w:rsid w:val="00A0127F"/>
    <w:rsid w:val="00A20952"/>
    <w:rsid w:val="00A22C9C"/>
    <w:rsid w:val="00A45033"/>
    <w:rsid w:val="00A60B6F"/>
    <w:rsid w:val="00A66670"/>
    <w:rsid w:val="00A6667F"/>
    <w:rsid w:val="00A70A0E"/>
    <w:rsid w:val="00A859A7"/>
    <w:rsid w:val="00A8786D"/>
    <w:rsid w:val="00AA10EF"/>
    <w:rsid w:val="00AB16E3"/>
    <w:rsid w:val="00AE0466"/>
    <w:rsid w:val="00AE3FFD"/>
    <w:rsid w:val="00AE6B83"/>
    <w:rsid w:val="00B113F1"/>
    <w:rsid w:val="00B22826"/>
    <w:rsid w:val="00B233A5"/>
    <w:rsid w:val="00B23B6C"/>
    <w:rsid w:val="00B33429"/>
    <w:rsid w:val="00B37F2D"/>
    <w:rsid w:val="00B4106B"/>
    <w:rsid w:val="00B431EC"/>
    <w:rsid w:val="00B721E0"/>
    <w:rsid w:val="00B858F0"/>
    <w:rsid w:val="00B9185D"/>
    <w:rsid w:val="00BA4367"/>
    <w:rsid w:val="00BA67D3"/>
    <w:rsid w:val="00BA7FBB"/>
    <w:rsid w:val="00BB44EF"/>
    <w:rsid w:val="00BC2B31"/>
    <w:rsid w:val="00BD6357"/>
    <w:rsid w:val="00BE4E32"/>
    <w:rsid w:val="00C020C2"/>
    <w:rsid w:val="00C04082"/>
    <w:rsid w:val="00C04E66"/>
    <w:rsid w:val="00C1595C"/>
    <w:rsid w:val="00C331CC"/>
    <w:rsid w:val="00C3392E"/>
    <w:rsid w:val="00C36E4A"/>
    <w:rsid w:val="00C710CF"/>
    <w:rsid w:val="00C75D4E"/>
    <w:rsid w:val="00C814AF"/>
    <w:rsid w:val="00C821EC"/>
    <w:rsid w:val="00C84DC3"/>
    <w:rsid w:val="00CE398F"/>
    <w:rsid w:val="00CF0A7D"/>
    <w:rsid w:val="00CF36FA"/>
    <w:rsid w:val="00CF3D0A"/>
    <w:rsid w:val="00CF5525"/>
    <w:rsid w:val="00D16515"/>
    <w:rsid w:val="00D23B62"/>
    <w:rsid w:val="00D241C5"/>
    <w:rsid w:val="00D3324B"/>
    <w:rsid w:val="00D44368"/>
    <w:rsid w:val="00D46E69"/>
    <w:rsid w:val="00D47431"/>
    <w:rsid w:val="00D52622"/>
    <w:rsid w:val="00D5582E"/>
    <w:rsid w:val="00D6392F"/>
    <w:rsid w:val="00D674DF"/>
    <w:rsid w:val="00D67D38"/>
    <w:rsid w:val="00D9187A"/>
    <w:rsid w:val="00D94412"/>
    <w:rsid w:val="00DB1440"/>
    <w:rsid w:val="00DB5B78"/>
    <w:rsid w:val="00DD552C"/>
    <w:rsid w:val="00DE3EBB"/>
    <w:rsid w:val="00E21E3C"/>
    <w:rsid w:val="00E332A6"/>
    <w:rsid w:val="00E404B6"/>
    <w:rsid w:val="00E550CD"/>
    <w:rsid w:val="00E564D9"/>
    <w:rsid w:val="00E62443"/>
    <w:rsid w:val="00E661D1"/>
    <w:rsid w:val="00E67B85"/>
    <w:rsid w:val="00E96100"/>
    <w:rsid w:val="00EB1C5A"/>
    <w:rsid w:val="00EB5F4B"/>
    <w:rsid w:val="00EC5F24"/>
    <w:rsid w:val="00ED1D24"/>
    <w:rsid w:val="00ED23FC"/>
    <w:rsid w:val="00EF5F28"/>
    <w:rsid w:val="00F303E5"/>
    <w:rsid w:val="00F41886"/>
    <w:rsid w:val="00F45D79"/>
    <w:rsid w:val="00F51EC8"/>
    <w:rsid w:val="00F67147"/>
    <w:rsid w:val="00F70529"/>
    <w:rsid w:val="00F70CB9"/>
    <w:rsid w:val="00F86D43"/>
    <w:rsid w:val="00F92F28"/>
    <w:rsid w:val="00FA0FCE"/>
    <w:rsid w:val="00FA3D6F"/>
    <w:rsid w:val="00FB413A"/>
    <w:rsid w:val="00FC73C6"/>
    <w:rsid w:val="00FE1E58"/>
    <w:rsid w:val="00FE312C"/>
    <w:rsid w:val="00F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DE76D"/>
  <w15:docId w15:val="{37326187-C677-41CF-AE51-7D9CE83A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4F7B09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Normalny"/>
    <w:pPr>
      <w:widowControl/>
      <w:suppressLineNumbers/>
      <w:spacing w:before="120" w:line="240" w:lineRule="atLeast"/>
      <w:jc w:val="both"/>
      <w:textAlignment w:val="auto"/>
    </w:pPr>
    <w:rPr>
      <w:rFonts w:ascii="Open Sans" w:eastAsia="ArialMT" w:hAnsi="Open Sans" w:cs="Open Sans"/>
      <w:i/>
      <w:iCs/>
      <w:color w:val="231F20"/>
      <w:sz w:val="20"/>
      <w:szCs w:val="20"/>
      <w:lang w:val="en-GB" w:bidi="ar-SA"/>
    </w:rPr>
  </w:style>
  <w:style w:type="character" w:styleId="Nierozpoznanawzmianka">
    <w:name w:val="Unresolved Mention"/>
    <w:uiPriority w:val="99"/>
    <w:semiHidden/>
    <w:unhideWhenUsed/>
    <w:rsid w:val="001746E4"/>
    <w:rPr>
      <w:color w:val="605E5C"/>
      <w:shd w:val="clear" w:color="auto" w:fill="E1DFDD"/>
    </w:rPr>
  </w:style>
  <w:style w:type="paragraph" w:customStyle="1" w:styleId="Default">
    <w:name w:val="Default"/>
    <w:rsid w:val="008D5027"/>
    <w:pPr>
      <w:suppressAutoHyphens/>
      <w:autoSpaceDE w:val="0"/>
    </w:pPr>
    <w:rPr>
      <w:rFonts w:ascii="Times New Roman" w:eastAsia="Arial" w:hAnsi="Times New Roman"/>
      <w:color w:val="000000"/>
      <w:kern w:val="2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7361C2"/>
    <w:pPr>
      <w:autoSpaceDN/>
      <w:ind w:left="426"/>
      <w:textAlignment w:val="auto"/>
    </w:pPr>
    <w:rPr>
      <w:kern w:val="2"/>
      <w:szCs w:val="20"/>
    </w:rPr>
  </w:style>
  <w:style w:type="character" w:customStyle="1" w:styleId="TekstpodstawowywcityZnak">
    <w:name w:val="Tekst podstawowy wcięty Znak"/>
    <w:link w:val="Tekstpodstawowywcity"/>
    <w:rsid w:val="007361C2"/>
    <w:rPr>
      <w:rFonts w:ascii="Times New Roman" w:eastAsia="SimSun" w:hAnsi="Times New Roman" w:cs="Mangal"/>
      <w:kern w:val="2"/>
      <w:sz w:val="24"/>
      <w:lang w:eastAsia="zh-CN" w:bidi="hi-IN"/>
    </w:rPr>
  </w:style>
  <w:style w:type="paragraph" w:customStyle="1" w:styleId="WW-Tekstpodstawowy3">
    <w:name w:val="WW-Tekst podstawowy 3"/>
    <w:basedOn w:val="Normalny"/>
    <w:rsid w:val="007361C2"/>
    <w:pPr>
      <w:autoSpaceDN/>
      <w:spacing w:line="360" w:lineRule="auto"/>
      <w:jc w:val="both"/>
      <w:textAlignment w:val="auto"/>
    </w:pPr>
    <w:rPr>
      <w:kern w:val="2"/>
    </w:rPr>
  </w:style>
  <w:style w:type="paragraph" w:customStyle="1" w:styleId="Normalny2">
    <w:name w:val="Normalny2"/>
    <w:rsid w:val="00802FF4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807A2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1Znak">
    <w:name w:val="Nagłówek 1 Znak"/>
    <w:link w:val="Nagwek1"/>
    <w:uiPriority w:val="9"/>
    <w:rsid w:val="004F7B09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39"/>
    <w:rsid w:val="00656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21E0"/>
    <w:pPr>
      <w:ind w:left="720"/>
      <w:contextualSpacing/>
    </w:pPr>
    <w:rPr>
      <w:szCs w:val="21"/>
    </w:rPr>
  </w:style>
  <w:style w:type="numbering" w:customStyle="1" w:styleId="WW8Num3">
    <w:name w:val="WW8Num3"/>
    <w:basedOn w:val="Bezlisty"/>
    <w:pPr>
      <w:numPr>
        <w:numId w:val="1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6D43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6D43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6%201%201%20szablon%20papier%20firmowy%20Goldap%20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 1 1 szablon papier firmowy Goldap  kolor</Template>
  <TotalTime>92</TotalTime>
  <Pages>1</Pages>
  <Words>826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Links>
    <vt:vector size="18" baseType="variant">
      <vt:variant>
        <vt:i4>4915255</vt:i4>
      </vt:variant>
      <vt:variant>
        <vt:i4>6</vt:i4>
      </vt:variant>
      <vt:variant>
        <vt:i4>0</vt:i4>
      </vt:variant>
      <vt:variant>
        <vt:i4>5</vt:i4>
      </vt:variant>
      <vt:variant>
        <vt:lpwstr>mailto:agnieszka.augustynowicz@goldap.pl</vt:lpwstr>
      </vt:variant>
      <vt:variant>
        <vt:lpwstr/>
      </vt:variant>
      <vt:variant>
        <vt:i4>5701742</vt:i4>
      </vt:variant>
      <vt:variant>
        <vt:i4>3</vt:i4>
      </vt:variant>
      <vt:variant>
        <vt:i4>0</vt:i4>
      </vt:variant>
      <vt:variant>
        <vt:i4>5</vt:i4>
      </vt:variant>
      <vt:variant>
        <vt:lpwstr>mailto:pom@goldap.pl</vt:lpwstr>
      </vt:variant>
      <vt:variant>
        <vt:lpwstr/>
      </vt:variant>
      <vt:variant>
        <vt:i4>196699</vt:i4>
      </vt:variant>
      <vt:variant>
        <vt:i4>0</vt:i4>
      </vt:variant>
      <vt:variant>
        <vt:i4>0</vt:i4>
      </vt:variant>
      <vt:variant>
        <vt:i4>5</vt:i4>
      </vt:variant>
      <vt:variant>
        <vt:lpwstr>http://www.goldap.pl/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cp:lastModifiedBy>Eliza Dzienis</cp:lastModifiedBy>
  <cp:revision>19</cp:revision>
  <cp:lastPrinted>2023-08-17T07:02:00Z</cp:lastPrinted>
  <dcterms:created xsi:type="dcterms:W3CDTF">2023-08-10T12:26:00Z</dcterms:created>
  <dcterms:modified xsi:type="dcterms:W3CDTF">2023-08-17T07:03:00Z</dcterms:modified>
</cp:coreProperties>
</file>