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38F4" w14:textId="6FDBA5D6" w:rsidR="00EB059E" w:rsidRDefault="00EB059E" w:rsidP="00732A7B">
      <w:pPr>
        <w:ind w:firstLine="637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Wg. właściwości</w:t>
      </w:r>
    </w:p>
    <w:p w14:paraId="615BC42F" w14:textId="7F9D9018" w:rsidR="00945D99" w:rsidRPr="00A37331" w:rsidRDefault="00945D99" w:rsidP="006D66B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3E2">
        <w:rPr>
          <w:rFonts w:ascii="Times New Roman" w:hAnsi="Times New Roman" w:cs="Times New Roman"/>
          <w:b/>
          <w:color w:val="000000"/>
        </w:rPr>
        <w:t>ZP</w:t>
      </w:r>
      <w:r w:rsidR="005336B3">
        <w:rPr>
          <w:rFonts w:ascii="Times New Roman" w:hAnsi="Times New Roman" w:cs="Times New Roman"/>
          <w:b/>
          <w:color w:val="000000"/>
        </w:rPr>
        <w:t>-OSS</w:t>
      </w:r>
      <w:r w:rsidRPr="005323E2">
        <w:rPr>
          <w:rFonts w:ascii="Times New Roman" w:hAnsi="Times New Roman" w:cs="Times New Roman"/>
          <w:b/>
          <w:color w:val="000000"/>
        </w:rPr>
        <w:t>.271.</w:t>
      </w:r>
      <w:r w:rsidR="003404B5">
        <w:rPr>
          <w:rFonts w:ascii="Times New Roman" w:hAnsi="Times New Roman" w:cs="Times New Roman"/>
          <w:b/>
          <w:color w:val="000000"/>
        </w:rPr>
        <w:t>15</w:t>
      </w:r>
      <w:r w:rsidRPr="005323E2">
        <w:rPr>
          <w:rFonts w:ascii="Times New Roman" w:hAnsi="Times New Roman" w:cs="Times New Roman"/>
          <w:b/>
          <w:color w:val="000000"/>
        </w:rPr>
        <w:t>.</w:t>
      </w:r>
      <w:r w:rsidR="005336B3">
        <w:rPr>
          <w:rFonts w:ascii="Times New Roman" w:hAnsi="Times New Roman" w:cs="Times New Roman"/>
          <w:b/>
          <w:color w:val="000000"/>
        </w:rPr>
        <w:t>202</w:t>
      </w:r>
      <w:r w:rsidR="00D427FC">
        <w:rPr>
          <w:rFonts w:ascii="Times New Roman" w:hAnsi="Times New Roman" w:cs="Times New Roman"/>
          <w:b/>
          <w:color w:val="000000"/>
        </w:rPr>
        <w:t>4</w:t>
      </w:r>
      <w:r w:rsidR="005336B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 w:rsidR="000C2C1B">
        <w:rPr>
          <w:rFonts w:ascii="Times New Roman" w:hAnsi="Times New Roman" w:cs="Times New Roman"/>
          <w:b/>
          <w:color w:val="000000"/>
        </w:rPr>
        <w:t xml:space="preserve">   </w:t>
      </w:r>
      <w:r w:rsidR="00D427FC">
        <w:rPr>
          <w:rFonts w:ascii="Times New Roman" w:hAnsi="Times New Roman" w:cs="Times New Roman"/>
          <w:b/>
          <w:color w:val="000000"/>
        </w:rPr>
        <w:t xml:space="preserve">             </w:t>
      </w:r>
      <w:r w:rsidR="000C2C1B">
        <w:rPr>
          <w:rFonts w:ascii="Times New Roman" w:hAnsi="Times New Roman" w:cs="Times New Roman"/>
          <w:b/>
          <w:color w:val="000000"/>
        </w:rPr>
        <w:t xml:space="preserve"> </w:t>
      </w:r>
      <w:r w:rsidR="005336B3" w:rsidRPr="005336B3">
        <w:rPr>
          <w:rFonts w:ascii="Times New Roman" w:hAnsi="Times New Roman" w:cs="Times New Roman"/>
          <w:b/>
          <w:color w:val="000000"/>
        </w:rPr>
        <w:t xml:space="preserve">Gołdap, dn. </w:t>
      </w:r>
      <w:r w:rsidR="00ED3688">
        <w:rPr>
          <w:rFonts w:ascii="Times New Roman" w:hAnsi="Times New Roman" w:cs="Times New Roman"/>
          <w:b/>
          <w:color w:val="000000"/>
        </w:rPr>
        <w:t>24</w:t>
      </w:r>
      <w:r w:rsidR="00CC540A">
        <w:rPr>
          <w:rFonts w:ascii="Times New Roman" w:hAnsi="Times New Roman" w:cs="Times New Roman"/>
          <w:b/>
          <w:color w:val="000000"/>
        </w:rPr>
        <w:t>.07</w:t>
      </w:r>
      <w:r w:rsidR="005336B3" w:rsidRPr="005336B3">
        <w:rPr>
          <w:rFonts w:ascii="Times New Roman" w:hAnsi="Times New Roman" w:cs="Times New Roman"/>
          <w:b/>
          <w:color w:val="000000"/>
        </w:rPr>
        <w:t>.202</w:t>
      </w:r>
      <w:r w:rsidR="00D427FC">
        <w:rPr>
          <w:rFonts w:ascii="Times New Roman" w:hAnsi="Times New Roman" w:cs="Times New Roman"/>
          <w:b/>
          <w:color w:val="000000"/>
        </w:rPr>
        <w:t>4</w:t>
      </w:r>
      <w:r w:rsidR="005336B3" w:rsidRPr="005336B3">
        <w:rPr>
          <w:rFonts w:ascii="Times New Roman" w:hAnsi="Times New Roman" w:cs="Times New Roman"/>
          <w:b/>
          <w:color w:val="000000"/>
        </w:rPr>
        <w:t xml:space="preserve"> r.</w:t>
      </w:r>
    </w:p>
    <w:p w14:paraId="6E7A8947" w14:textId="77777777" w:rsidR="00EB059E" w:rsidRDefault="00EB059E" w:rsidP="00560723">
      <w:pPr>
        <w:pStyle w:val="Standard"/>
        <w:rPr>
          <w:b/>
          <w:bCs/>
          <w:sz w:val="20"/>
          <w:szCs w:val="20"/>
        </w:rPr>
      </w:pPr>
    </w:p>
    <w:p w14:paraId="28C95AA3" w14:textId="77777777" w:rsidR="00096EDD" w:rsidRDefault="00096EDD" w:rsidP="00096EDD">
      <w:pPr>
        <w:pStyle w:val="Nagwek1"/>
        <w:tabs>
          <w:tab w:val="left" w:pos="0"/>
        </w:tabs>
        <w:spacing w:after="0" w:line="240" w:lineRule="auto"/>
        <w:jc w:val="left"/>
        <w:rPr>
          <w:rFonts w:ascii="Times New Roman" w:eastAsia="Tahoma" w:hAnsi="Times New Roman" w:cs="Tahoma"/>
          <w:b/>
          <w:bCs/>
          <w:sz w:val="22"/>
        </w:rPr>
      </w:pPr>
    </w:p>
    <w:p w14:paraId="502A3AA9" w14:textId="10D72594" w:rsidR="00EB059E" w:rsidRDefault="00EB059E" w:rsidP="00EB059E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F17593">
        <w:rPr>
          <w:rFonts w:ascii="Times New Roman" w:eastAsia="Tahoma" w:hAnsi="Times New Roman" w:cs="Tahoma"/>
          <w:b/>
          <w:bCs/>
          <w:sz w:val="22"/>
        </w:rPr>
        <w:t>ZAWIADOMIENIE</w:t>
      </w:r>
    </w:p>
    <w:p w14:paraId="7F1952C9" w14:textId="77777777" w:rsidR="00EB059E" w:rsidRDefault="00EB059E" w:rsidP="00EB059E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>
        <w:rPr>
          <w:rFonts w:ascii="Times New Roman" w:eastAsia="Tahoma" w:hAnsi="Times New Roman" w:cs="Tahoma"/>
          <w:b/>
          <w:bCs/>
          <w:sz w:val="22"/>
        </w:rPr>
        <w:t xml:space="preserve"> o cofnięciu czynności wyboru oferty najkorzystniejszej </w:t>
      </w:r>
    </w:p>
    <w:p w14:paraId="0989F0B8" w14:textId="77777777" w:rsidR="00EB059E" w:rsidRPr="00F17593" w:rsidRDefault="00EB059E" w:rsidP="00EB059E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>
        <w:rPr>
          <w:rFonts w:ascii="Times New Roman" w:eastAsia="Tahoma" w:hAnsi="Times New Roman" w:cs="Tahoma"/>
          <w:b/>
          <w:bCs/>
          <w:sz w:val="22"/>
        </w:rPr>
        <w:t>oraz unieważnieniu postępowania</w:t>
      </w:r>
    </w:p>
    <w:p w14:paraId="0DD06FCB" w14:textId="77777777" w:rsidR="00EB059E" w:rsidRDefault="00EB059E" w:rsidP="00560723">
      <w:pPr>
        <w:pStyle w:val="Textbody"/>
        <w:spacing w:line="100" w:lineRule="atLeast"/>
        <w:jc w:val="both"/>
        <w:rPr>
          <w:rFonts w:cs="Times New Roman"/>
          <w:b/>
          <w:bCs/>
        </w:rPr>
      </w:pPr>
    </w:p>
    <w:p w14:paraId="16E2E72F" w14:textId="4FC1A816" w:rsidR="005D215E" w:rsidRPr="00096EDD" w:rsidRDefault="00560723" w:rsidP="00096EDD">
      <w:pPr>
        <w:pStyle w:val="Textbody"/>
        <w:spacing w:line="100" w:lineRule="atLeast"/>
        <w:ind w:firstLine="708"/>
        <w:jc w:val="both"/>
        <w:rPr>
          <w:rFonts w:cs="Times New Roman"/>
          <w:b/>
          <w:bCs/>
        </w:rPr>
      </w:pPr>
      <w:r w:rsidRPr="00EB059E">
        <w:rPr>
          <w:rFonts w:cs="Times New Roman"/>
          <w:b/>
          <w:bCs/>
        </w:rPr>
        <w:t>Gmina Gołdap</w:t>
      </w:r>
      <w:r w:rsidRPr="0007305E">
        <w:rPr>
          <w:rFonts w:cs="Times New Roman"/>
        </w:rPr>
        <w:t xml:space="preserve"> reprezentowana przez Burmistrza Gołdapi,</w:t>
      </w:r>
      <w:r w:rsidR="00ED3688">
        <w:rPr>
          <w:rFonts w:cs="Times New Roman"/>
        </w:rPr>
        <w:t xml:space="preserve"> </w:t>
      </w:r>
      <w:r w:rsidR="00ED3688" w:rsidRPr="00EB059E">
        <w:rPr>
          <w:rFonts w:cs="Times New Roman"/>
          <w:b/>
          <w:bCs/>
        </w:rPr>
        <w:t>zawiadamia</w:t>
      </w:r>
      <w:r w:rsidR="00ED3688">
        <w:rPr>
          <w:rFonts w:cs="Times New Roman"/>
        </w:rPr>
        <w:t xml:space="preserve"> </w:t>
      </w:r>
      <w:r w:rsidR="00EB059E" w:rsidRPr="00EB059E">
        <w:rPr>
          <w:rFonts w:cs="Times New Roman"/>
          <w:b/>
          <w:bCs/>
        </w:rPr>
        <w:t xml:space="preserve">o </w:t>
      </w:r>
      <w:r w:rsidR="00ED3688" w:rsidRPr="00EB059E">
        <w:rPr>
          <w:rFonts w:cs="Times New Roman"/>
          <w:b/>
          <w:bCs/>
        </w:rPr>
        <w:t xml:space="preserve">cofnięciu czynności </w:t>
      </w:r>
      <w:r w:rsidR="00EB059E" w:rsidRPr="00EB059E">
        <w:rPr>
          <w:rFonts w:cs="Times New Roman"/>
          <w:b/>
          <w:bCs/>
        </w:rPr>
        <w:t>z dnia 15 lipca 2024 r.</w:t>
      </w:r>
      <w:r w:rsidR="00ED3688" w:rsidRPr="00EB059E">
        <w:rPr>
          <w:rFonts w:cs="Times New Roman"/>
          <w:b/>
          <w:bCs/>
        </w:rPr>
        <w:t xml:space="preserve"> </w:t>
      </w:r>
      <w:r w:rsidR="00EB059E">
        <w:rPr>
          <w:rFonts w:cs="Times New Roman"/>
          <w:b/>
          <w:bCs/>
        </w:rPr>
        <w:t>dotyczącej</w:t>
      </w:r>
      <w:r w:rsidR="00ED3688" w:rsidRPr="00EB059E">
        <w:rPr>
          <w:rFonts w:cs="Times New Roman"/>
          <w:b/>
          <w:bCs/>
        </w:rPr>
        <w:t xml:space="preserve"> wyboru</w:t>
      </w:r>
      <w:r w:rsidR="00ED3688">
        <w:rPr>
          <w:rFonts w:cs="Times New Roman"/>
        </w:rPr>
        <w:t xml:space="preserve"> </w:t>
      </w:r>
      <w:r w:rsidR="00ED3688" w:rsidRPr="00EB059E">
        <w:rPr>
          <w:rFonts w:cs="Times New Roman"/>
          <w:b/>
          <w:bCs/>
        </w:rPr>
        <w:t>oferty PTO Lipnicki Sp. z o.o. Sp.k.</w:t>
      </w:r>
      <w:r w:rsidR="00EB059E" w:rsidRPr="00EB059E">
        <w:rPr>
          <w:rFonts w:cs="Times New Roman"/>
          <w:b/>
          <w:bCs/>
        </w:rPr>
        <w:t xml:space="preserve"> </w:t>
      </w:r>
      <w:r w:rsidR="00ED3688" w:rsidRPr="00EB059E">
        <w:rPr>
          <w:rFonts w:cs="Times New Roman"/>
          <w:b/>
          <w:bCs/>
        </w:rPr>
        <w:t xml:space="preserve">z siedzibą w Morągu </w:t>
      </w:r>
      <w:r w:rsidR="00ED3688">
        <w:rPr>
          <w:rFonts w:cs="Times New Roman"/>
        </w:rPr>
        <w:t xml:space="preserve">(14-300) przy ulicy Żeromskiego 43, NIP 7411512673, </w:t>
      </w:r>
      <w:r w:rsidR="00ED3688" w:rsidRPr="00EB059E">
        <w:rPr>
          <w:rFonts w:cs="Times New Roman"/>
          <w:b/>
          <w:bCs/>
        </w:rPr>
        <w:t>jako</w:t>
      </w:r>
      <w:r w:rsidR="00EB059E" w:rsidRPr="00EB059E">
        <w:rPr>
          <w:rFonts w:cs="Times New Roman"/>
          <w:b/>
          <w:bCs/>
        </w:rPr>
        <w:t xml:space="preserve"> </w:t>
      </w:r>
      <w:r w:rsidR="00EB059E" w:rsidRPr="00EB059E">
        <w:rPr>
          <w:rFonts w:cs="Times New Roman"/>
          <w:b/>
          <w:bCs/>
        </w:rPr>
        <w:t xml:space="preserve">najkorzystniejszej </w:t>
      </w:r>
      <w:r w:rsidR="00ED3688" w:rsidRPr="00096EDD">
        <w:rPr>
          <w:rFonts w:cs="Times New Roman"/>
        </w:rPr>
        <w:t xml:space="preserve">w </w:t>
      </w:r>
      <w:r w:rsidR="00ED3688" w:rsidRPr="00096EDD">
        <w:rPr>
          <w:rFonts w:cs="Times New Roman"/>
        </w:rPr>
        <w:t>postępowani</w:t>
      </w:r>
      <w:r w:rsidR="00ED3688" w:rsidRPr="00096EDD">
        <w:rPr>
          <w:rFonts w:cs="Times New Roman"/>
        </w:rPr>
        <w:t>u</w:t>
      </w:r>
      <w:r w:rsidR="00ED3688" w:rsidRPr="00096EDD">
        <w:rPr>
          <w:rFonts w:cs="Times New Roman"/>
        </w:rPr>
        <w:t xml:space="preserve"> </w:t>
      </w:r>
      <w:r w:rsidR="00096EDD" w:rsidRPr="00096EDD">
        <w:rPr>
          <w:rFonts w:cs="Times New Roman"/>
        </w:rPr>
        <w:t xml:space="preserve">                </w:t>
      </w:r>
      <w:r w:rsidR="00ED3688" w:rsidRPr="00096EDD">
        <w:rPr>
          <w:rFonts w:cs="Times New Roman"/>
        </w:rPr>
        <w:t xml:space="preserve">o udzielenie zamówienia publicznego </w:t>
      </w:r>
      <w:r w:rsidR="00ED3688" w:rsidRPr="00096EDD">
        <w:rPr>
          <w:rFonts w:cs="Times New Roman"/>
        </w:rPr>
        <w:t>związanego z d</w:t>
      </w:r>
      <w:r w:rsidR="00ED3688" w:rsidRPr="00096EDD">
        <w:rPr>
          <w:rFonts w:cs="Times New Roman"/>
        </w:rPr>
        <w:t>owożenie</w:t>
      </w:r>
      <w:r w:rsidR="00ED3688" w:rsidRPr="00096EDD">
        <w:rPr>
          <w:rFonts w:cs="Times New Roman"/>
        </w:rPr>
        <w:t>m</w:t>
      </w:r>
      <w:r w:rsidR="00ED3688" w:rsidRPr="00096EDD">
        <w:rPr>
          <w:rFonts w:cs="Times New Roman"/>
        </w:rPr>
        <w:t xml:space="preserve"> uczniów do szkół położonych na terenie Gminy Gołdap w okresie od 1 września 2024 r. do 30 czerwca 2025 r. w formie zakupu biletów miesięcznych </w:t>
      </w:r>
      <w:r w:rsidR="00ED3688" w:rsidRPr="00096EDD">
        <w:rPr>
          <w:rFonts w:cs="Times New Roman"/>
          <w:b/>
          <w:bCs/>
        </w:rPr>
        <w:t>w przedmiocie części 2</w:t>
      </w:r>
      <w:r w:rsidR="00096EDD" w:rsidRPr="00096EDD">
        <w:rPr>
          <w:rFonts w:cs="Times New Roman"/>
          <w:b/>
          <w:bCs/>
        </w:rPr>
        <w:t xml:space="preserve"> </w:t>
      </w:r>
      <w:r w:rsidR="00096EDD" w:rsidRPr="00096EDD">
        <w:rPr>
          <w:rFonts w:cs="Times New Roman"/>
          <w:b/>
          <w:bCs/>
        </w:rPr>
        <w:t>obejmującego dowożenie uczniów do szkół na trasach</w:t>
      </w:r>
      <w:r w:rsidR="00096EDD" w:rsidRPr="00096EDD">
        <w:rPr>
          <w:rFonts w:cs="Times New Roman"/>
          <w:b/>
          <w:bCs/>
        </w:rPr>
        <w:t xml:space="preserve"> </w:t>
      </w:r>
      <w:r w:rsidR="00096EDD" w:rsidRPr="00096EDD">
        <w:rPr>
          <w:rFonts w:cs="Times New Roman"/>
          <w:b/>
          <w:bCs/>
        </w:rPr>
        <w:t>nr V, VI, VII i VIII</w:t>
      </w:r>
      <w:r w:rsidR="00096EDD" w:rsidRPr="00096EDD">
        <w:rPr>
          <w:rFonts w:cs="Times New Roman"/>
          <w:b/>
          <w:bCs/>
        </w:rPr>
        <w:t>,</w:t>
      </w:r>
      <w:r w:rsidR="00ED3688" w:rsidRPr="00096EDD">
        <w:rPr>
          <w:rFonts w:cs="Times New Roman"/>
          <w:b/>
          <w:bCs/>
        </w:rPr>
        <w:t xml:space="preserve"> ponieważ ww. Wykonawca w dniu dzisiejszym tj.: 24.07.2024 r., złożył pismo</w:t>
      </w:r>
      <w:r w:rsidR="00096EDD" w:rsidRPr="00096EDD">
        <w:rPr>
          <w:rFonts w:cs="Times New Roman"/>
          <w:b/>
          <w:bCs/>
        </w:rPr>
        <w:t xml:space="preserve"> </w:t>
      </w:r>
      <w:r w:rsidR="00096EDD">
        <w:rPr>
          <w:rFonts w:cs="Times New Roman"/>
          <w:b/>
          <w:bCs/>
        </w:rPr>
        <w:t xml:space="preserve">                           </w:t>
      </w:r>
      <w:r w:rsidR="00ED3688" w:rsidRPr="00096EDD">
        <w:rPr>
          <w:rFonts w:cs="Times New Roman"/>
          <w:b/>
          <w:bCs/>
        </w:rPr>
        <w:t>o odstąpieniu od podpisania umowy</w:t>
      </w:r>
      <w:r w:rsidR="00096EDD" w:rsidRPr="00096EDD">
        <w:rPr>
          <w:rFonts w:cs="Times New Roman"/>
          <w:b/>
          <w:bCs/>
        </w:rPr>
        <w:t>.</w:t>
      </w:r>
      <w:r w:rsidR="005D215E" w:rsidRPr="00096EDD">
        <w:rPr>
          <w:rFonts w:cs="Times New Roman"/>
          <w:b/>
          <w:bCs/>
        </w:rPr>
        <w:t xml:space="preserve"> </w:t>
      </w:r>
    </w:p>
    <w:p w14:paraId="7424B845" w14:textId="4B4CA902" w:rsidR="00EB059E" w:rsidRPr="00EB059E" w:rsidRDefault="00096EDD" w:rsidP="00096EDD">
      <w:pPr>
        <w:pStyle w:val="Standard"/>
        <w:jc w:val="both"/>
        <w:textAlignment w:val="auto"/>
        <w:rPr>
          <w:noProof/>
          <w:sz w:val="22"/>
          <w:szCs w:val="22"/>
        </w:rPr>
      </w:pPr>
      <w:r w:rsidRPr="00096EDD">
        <w:rPr>
          <w:rFonts w:eastAsia="Times New Roman" w:cs="Times New Roman"/>
          <w:b/>
          <w:iCs/>
          <w:noProof/>
          <w:sz w:val="22"/>
          <w:szCs w:val="22"/>
        </w:rPr>
        <w:t>Z uwagi na powyższe</w:t>
      </w:r>
      <w:r>
        <w:rPr>
          <w:rFonts w:eastAsia="Times New Roman" w:cs="Times New Roman"/>
          <w:bCs/>
          <w:iCs/>
          <w:noProof/>
          <w:sz w:val="22"/>
          <w:szCs w:val="22"/>
        </w:rPr>
        <w:t xml:space="preserve"> </w:t>
      </w:r>
      <w:r w:rsidR="00EB059E" w:rsidRPr="00EB059E">
        <w:rPr>
          <w:rFonts w:eastAsia="Times New Roman" w:cs="Times New Roman"/>
          <w:bCs/>
          <w:iCs/>
          <w:noProof/>
          <w:sz w:val="22"/>
          <w:szCs w:val="22"/>
        </w:rPr>
        <w:t>w</w:t>
      </w:r>
      <w:r w:rsidR="00EB059E" w:rsidRPr="00EB059E">
        <w:rPr>
          <w:rFonts w:eastAsia="Times New Roman" w:cs="Times New Roman"/>
          <w:bCs/>
          <w:iCs/>
          <w:noProof/>
          <w:sz w:val="22"/>
          <w:szCs w:val="22"/>
        </w:rPr>
        <w:t xml:space="preserve"> trybie o art. 260 w związku z art. 266 </w:t>
      </w:r>
      <w:r w:rsidR="00EB059E" w:rsidRPr="00EB059E">
        <w:rPr>
          <w:bCs/>
          <w:noProof/>
          <w:sz w:val="22"/>
          <w:szCs w:val="22"/>
        </w:rPr>
        <w:t xml:space="preserve">Ustawy z dnia 11 września 2019 r. Prawo zamówień publicznych (t.j.: Dz. U. z 2023, poz. 1605 ze zm.), </w:t>
      </w:r>
      <w:r w:rsidR="00EB059E" w:rsidRPr="00096EDD">
        <w:rPr>
          <w:b/>
          <w:noProof/>
          <w:sz w:val="22"/>
          <w:szCs w:val="22"/>
          <w:u w:val="single"/>
        </w:rPr>
        <w:t xml:space="preserve">zawiadamia o unieważnianiu </w:t>
      </w:r>
      <w:r w:rsidRPr="00096EDD">
        <w:rPr>
          <w:b/>
          <w:noProof/>
          <w:sz w:val="22"/>
          <w:szCs w:val="22"/>
          <w:u w:val="single"/>
        </w:rPr>
        <w:t xml:space="preserve">części 2 ww. </w:t>
      </w:r>
      <w:r w:rsidR="00EB059E" w:rsidRPr="00096EDD">
        <w:rPr>
          <w:b/>
          <w:noProof/>
          <w:sz w:val="22"/>
          <w:szCs w:val="22"/>
        </w:rPr>
        <w:t>postępowania</w:t>
      </w:r>
      <w:r>
        <w:rPr>
          <w:bCs/>
          <w:noProof/>
          <w:sz w:val="22"/>
          <w:szCs w:val="22"/>
        </w:rPr>
        <w:t xml:space="preserve"> </w:t>
      </w:r>
      <w:r w:rsidR="00EB059E" w:rsidRPr="00EB059E">
        <w:rPr>
          <w:noProof/>
          <w:sz w:val="22"/>
          <w:szCs w:val="22"/>
        </w:rPr>
        <w:t>na podstawie art.</w:t>
      </w:r>
      <w:r w:rsidR="00EB059E" w:rsidRPr="00EB059E">
        <w:rPr>
          <w:b/>
          <w:bCs/>
          <w:noProof/>
          <w:sz w:val="22"/>
          <w:szCs w:val="22"/>
        </w:rPr>
        <w:t xml:space="preserve"> </w:t>
      </w:r>
      <w:r w:rsidR="00EB059E" w:rsidRPr="00EB059E">
        <w:rPr>
          <w:noProof/>
          <w:sz w:val="22"/>
          <w:szCs w:val="22"/>
        </w:rPr>
        <w:t xml:space="preserve">255 ust. 3) ww. ustawy, </w:t>
      </w:r>
      <w:r w:rsidR="00EB059E" w:rsidRPr="00096EDD">
        <w:rPr>
          <w:b/>
          <w:bCs/>
          <w:noProof/>
          <w:sz w:val="22"/>
          <w:szCs w:val="22"/>
        </w:rPr>
        <w:t xml:space="preserve">ponieważ </w:t>
      </w:r>
      <w:r w:rsidRPr="00096EDD">
        <w:rPr>
          <w:b/>
          <w:bCs/>
          <w:noProof/>
          <w:sz w:val="22"/>
          <w:szCs w:val="22"/>
        </w:rPr>
        <w:t xml:space="preserve">kolejna w rankingu </w:t>
      </w:r>
      <w:r w:rsidR="00EB059E" w:rsidRPr="00096EDD">
        <w:rPr>
          <w:b/>
          <w:bCs/>
          <w:noProof/>
          <w:sz w:val="22"/>
          <w:szCs w:val="22"/>
        </w:rPr>
        <w:t>oferta</w:t>
      </w:r>
      <w:r>
        <w:rPr>
          <w:b/>
          <w:bCs/>
          <w:noProof/>
          <w:sz w:val="22"/>
          <w:szCs w:val="22"/>
        </w:rPr>
        <w:t xml:space="preserve">              </w:t>
      </w:r>
      <w:r w:rsidR="00EB059E" w:rsidRPr="00096EDD">
        <w:rPr>
          <w:b/>
          <w:bCs/>
          <w:noProof/>
          <w:sz w:val="22"/>
          <w:szCs w:val="22"/>
        </w:rPr>
        <w:t xml:space="preserve"> z najniższą ceną w wysokości </w:t>
      </w:r>
      <w:r w:rsidRPr="00096EDD">
        <w:rPr>
          <w:b/>
          <w:bCs/>
          <w:noProof/>
          <w:sz w:val="22"/>
          <w:szCs w:val="22"/>
        </w:rPr>
        <w:t xml:space="preserve">362 100,00 </w:t>
      </w:r>
      <w:r w:rsidR="00EB059E" w:rsidRPr="00096EDD">
        <w:rPr>
          <w:b/>
          <w:bCs/>
          <w:noProof/>
          <w:sz w:val="22"/>
          <w:szCs w:val="22"/>
        </w:rPr>
        <w:t>zł brutto, przewyższa kwotę, którą zamawiający zamierza przeznaczyć na sfinansowanie tej części zamówienia</w:t>
      </w:r>
      <w:r w:rsidRPr="00096EDD">
        <w:rPr>
          <w:b/>
          <w:bCs/>
          <w:noProof/>
          <w:sz w:val="22"/>
          <w:szCs w:val="22"/>
        </w:rPr>
        <w:t>.</w:t>
      </w:r>
      <w:r w:rsidR="00EB059E" w:rsidRPr="00EB059E">
        <w:rPr>
          <w:noProof/>
          <w:sz w:val="22"/>
          <w:szCs w:val="22"/>
        </w:rPr>
        <w:t xml:space="preserve"> </w:t>
      </w:r>
    </w:p>
    <w:p w14:paraId="37222217" w14:textId="443DEE11" w:rsidR="0069602E" w:rsidRPr="005323E2" w:rsidRDefault="005D215E" w:rsidP="00560723">
      <w:pPr>
        <w:pStyle w:val="Textbody"/>
        <w:spacing w:line="100" w:lineRule="atLeast"/>
        <w:jc w:val="both"/>
        <w:rPr>
          <w:rFonts w:eastAsia="Tahoma" w:cs="Tahoma"/>
        </w:rPr>
      </w:pPr>
      <w:r w:rsidRPr="0007305E">
        <w:rPr>
          <w:rFonts w:cs="Times New Roman"/>
          <w:b/>
          <w:bCs/>
        </w:rPr>
        <w:t xml:space="preserve"> </w:t>
      </w:r>
    </w:p>
    <w:p w14:paraId="27AC129C" w14:textId="77777777" w:rsidR="00D755E6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hd w:val="clear" w:color="auto" w:fill="FFFFFF"/>
          <w:lang w:bidi="ar-SA"/>
        </w:rPr>
      </w:pPr>
    </w:p>
    <w:p w14:paraId="0F52A02D" w14:textId="77777777" w:rsidR="00D755E6" w:rsidRPr="005323E2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>
        <w:rPr>
          <w:rFonts w:eastAsia="Times New Roman" w:cs="Times New Roman"/>
          <w:b/>
          <w:shd w:val="clear" w:color="auto" w:fill="FFFFFF"/>
          <w:lang w:bidi="ar-SA"/>
        </w:rPr>
        <w:tab/>
      </w:r>
      <w:r w:rsidR="00D755E6" w:rsidRPr="005323E2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>Z poważaniem</w:t>
      </w:r>
    </w:p>
    <w:p w14:paraId="6FD785FB" w14:textId="479BB374" w:rsidR="00560723" w:rsidRDefault="00560723" w:rsidP="00560723">
      <w:pPr>
        <w:pStyle w:val="Standard"/>
        <w:rPr>
          <w:rFonts w:eastAsia="Times New Roman" w:cs="Times New Roman"/>
          <w:b/>
          <w:bCs/>
        </w:rPr>
      </w:pPr>
    </w:p>
    <w:p w14:paraId="3B40514B" w14:textId="2D7B7028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738A7410" w14:textId="2193793C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319EAA2C" w14:textId="2EF31661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sectPr w:rsidR="00FB15C1" w:rsidSect="00EB059E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C5D17" w14:textId="77777777" w:rsidR="00682074" w:rsidRDefault="00682074" w:rsidP="00F44E39">
      <w:pPr>
        <w:spacing w:after="0" w:line="240" w:lineRule="auto"/>
      </w:pPr>
      <w:r>
        <w:separator/>
      </w:r>
    </w:p>
  </w:endnote>
  <w:endnote w:type="continuationSeparator" w:id="0">
    <w:p w14:paraId="28E18C3A" w14:textId="77777777" w:rsidR="00682074" w:rsidRDefault="00682074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6CEF" w14:textId="77777777" w:rsidR="00682074" w:rsidRDefault="00682074" w:rsidP="00F44E39">
      <w:pPr>
        <w:spacing w:after="0" w:line="240" w:lineRule="auto"/>
      </w:pPr>
      <w:r>
        <w:separator/>
      </w:r>
    </w:p>
  </w:footnote>
  <w:footnote w:type="continuationSeparator" w:id="0">
    <w:p w14:paraId="01078DBD" w14:textId="77777777" w:rsidR="00682074" w:rsidRDefault="00682074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82562">
    <w:abstractNumId w:val="0"/>
  </w:num>
  <w:num w:numId="2" w16cid:durableId="1334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14DE0"/>
    <w:rsid w:val="0002262D"/>
    <w:rsid w:val="00044DFB"/>
    <w:rsid w:val="000474FB"/>
    <w:rsid w:val="0005041A"/>
    <w:rsid w:val="00067DFD"/>
    <w:rsid w:val="0007305E"/>
    <w:rsid w:val="0009551A"/>
    <w:rsid w:val="00096DE3"/>
    <w:rsid w:val="00096EDD"/>
    <w:rsid w:val="000A0526"/>
    <w:rsid w:val="000B2A53"/>
    <w:rsid w:val="000C2C1B"/>
    <w:rsid w:val="000F6C17"/>
    <w:rsid w:val="001058C7"/>
    <w:rsid w:val="00112308"/>
    <w:rsid w:val="00120FB1"/>
    <w:rsid w:val="001273EE"/>
    <w:rsid w:val="0012799D"/>
    <w:rsid w:val="00135483"/>
    <w:rsid w:val="0017208D"/>
    <w:rsid w:val="001B5B89"/>
    <w:rsid w:val="001C2A98"/>
    <w:rsid w:val="001E606F"/>
    <w:rsid w:val="0023325A"/>
    <w:rsid w:val="002635A8"/>
    <w:rsid w:val="00286DAD"/>
    <w:rsid w:val="00287450"/>
    <w:rsid w:val="003404B5"/>
    <w:rsid w:val="00343E91"/>
    <w:rsid w:val="003734DA"/>
    <w:rsid w:val="00390681"/>
    <w:rsid w:val="003C1D0D"/>
    <w:rsid w:val="003F31FA"/>
    <w:rsid w:val="00427B85"/>
    <w:rsid w:val="0045712D"/>
    <w:rsid w:val="00467AC2"/>
    <w:rsid w:val="00477C57"/>
    <w:rsid w:val="004E13A4"/>
    <w:rsid w:val="004E78B3"/>
    <w:rsid w:val="005254BF"/>
    <w:rsid w:val="005323E2"/>
    <w:rsid w:val="005336B3"/>
    <w:rsid w:val="00560723"/>
    <w:rsid w:val="00561CF9"/>
    <w:rsid w:val="00574D68"/>
    <w:rsid w:val="00581D5C"/>
    <w:rsid w:val="005B2027"/>
    <w:rsid w:val="005C666E"/>
    <w:rsid w:val="005D215E"/>
    <w:rsid w:val="005D36C9"/>
    <w:rsid w:val="00600929"/>
    <w:rsid w:val="00650651"/>
    <w:rsid w:val="006516F9"/>
    <w:rsid w:val="00671F7B"/>
    <w:rsid w:val="006756F0"/>
    <w:rsid w:val="00682074"/>
    <w:rsid w:val="0069602E"/>
    <w:rsid w:val="006A1A5D"/>
    <w:rsid w:val="006C6948"/>
    <w:rsid w:val="006D66B4"/>
    <w:rsid w:val="0071424E"/>
    <w:rsid w:val="007211DF"/>
    <w:rsid w:val="0072689F"/>
    <w:rsid w:val="00732A7B"/>
    <w:rsid w:val="0075533E"/>
    <w:rsid w:val="007660C6"/>
    <w:rsid w:val="00791EAB"/>
    <w:rsid w:val="007A2043"/>
    <w:rsid w:val="007A2FCB"/>
    <w:rsid w:val="007E577B"/>
    <w:rsid w:val="007F1E3F"/>
    <w:rsid w:val="0084548E"/>
    <w:rsid w:val="00846F71"/>
    <w:rsid w:val="00856E93"/>
    <w:rsid w:val="00881A9C"/>
    <w:rsid w:val="0088355C"/>
    <w:rsid w:val="00896E04"/>
    <w:rsid w:val="008D601E"/>
    <w:rsid w:val="008E01B7"/>
    <w:rsid w:val="008F0132"/>
    <w:rsid w:val="00906300"/>
    <w:rsid w:val="0090659E"/>
    <w:rsid w:val="00906E0E"/>
    <w:rsid w:val="0093277E"/>
    <w:rsid w:val="00944F78"/>
    <w:rsid w:val="00945D99"/>
    <w:rsid w:val="0096105B"/>
    <w:rsid w:val="009714C9"/>
    <w:rsid w:val="00975243"/>
    <w:rsid w:val="009915D7"/>
    <w:rsid w:val="009A2DF5"/>
    <w:rsid w:val="009C1217"/>
    <w:rsid w:val="009E39C2"/>
    <w:rsid w:val="00A05E1C"/>
    <w:rsid w:val="00A1218F"/>
    <w:rsid w:val="00A37331"/>
    <w:rsid w:val="00A3783F"/>
    <w:rsid w:val="00A846BD"/>
    <w:rsid w:val="00A94F2F"/>
    <w:rsid w:val="00AC7841"/>
    <w:rsid w:val="00AF0D33"/>
    <w:rsid w:val="00AF200D"/>
    <w:rsid w:val="00B00DC8"/>
    <w:rsid w:val="00B07396"/>
    <w:rsid w:val="00B12A5C"/>
    <w:rsid w:val="00B156C2"/>
    <w:rsid w:val="00B5338D"/>
    <w:rsid w:val="00BA56C2"/>
    <w:rsid w:val="00BE4E29"/>
    <w:rsid w:val="00C01C2A"/>
    <w:rsid w:val="00C401E9"/>
    <w:rsid w:val="00C73687"/>
    <w:rsid w:val="00CB1E74"/>
    <w:rsid w:val="00CC540A"/>
    <w:rsid w:val="00D07889"/>
    <w:rsid w:val="00D167A1"/>
    <w:rsid w:val="00D22890"/>
    <w:rsid w:val="00D245CD"/>
    <w:rsid w:val="00D27C91"/>
    <w:rsid w:val="00D427FC"/>
    <w:rsid w:val="00D70F0F"/>
    <w:rsid w:val="00D755E6"/>
    <w:rsid w:val="00DE0B4C"/>
    <w:rsid w:val="00E2084C"/>
    <w:rsid w:val="00E44960"/>
    <w:rsid w:val="00E93514"/>
    <w:rsid w:val="00EB059E"/>
    <w:rsid w:val="00ED3688"/>
    <w:rsid w:val="00F07AFC"/>
    <w:rsid w:val="00F10E57"/>
    <w:rsid w:val="00F12ADB"/>
    <w:rsid w:val="00F17593"/>
    <w:rsid w:val="00F44E39"/>
    <w:rsid w:val="00F8207A"/>
    <w:rsid w:val="00FA3566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B2C8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8</cp:revision>
  <cp:lastPrinted>2024-07-24T08:28:00Z</cp:lastPrinted>
  <dcterms:created xsi:type="dcterms:W3CDTF">2024-07-24T07:58:00Z</dcterms:created>
  <dcterms:modified xsi:type="dcterms:W3CDTF">2024-07-24T08:29:00Z</dcterms:modified>
</cp:coreProperties>
</file>