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AB40" w14:textId="77777777" w:rsidR="000850EE" w:rsidRPr="00B53EE2" w:rsidRDefault="00B53E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53EE2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35EF90FD" w14:textId="77777777" w:rsidR="00B53EE2" w:rsidRPr="00B53EE2" w:rsidRDefault="00B53EE2" w:rsidP="00B53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EE2">
        <w:rPr>
          <w:rFonts w:ascii="Times New Roman" w:hAnsi="Times New Roman" w:cs="Times New Roman"/>
          <w:b/>
          <w:sz w:val="24"/>
          <w:szCs w:val="24"/>
        </w:rPr>
        <w:t>Cennik sprzedaży drzewa opałowego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3402"/>
        <w:gridCol w:w="2705"/>
      </w:tblGrid>
      <w:tr w:rsidR="00B53EE2" w14:paraId="6562612C" w14:textId="77777777" w:rsidTr="00A6344B">
        <w:trPr>
          <w:jc w:val="center"/>
        </w:trPr>
        <w:tc>
          <w:tcPr>
            <w:tcW w:w="839" w:type="dxa"/>
            <w:vAlign w:val="center"/>
          </w:tcPr>
          <w:p w14:paraId="429A127A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2BC3A09F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Gatunek drzewa</w:t>
            </w:r>
          </w:p>
        </w:tc>
        <w:tc>
          <w:tcPr>
            <w:tcW w:w="2705" w:type="dxa"/>
            <w:vAlign w:val="center"/>
          </w:tcPr>
          <w:p w14:paraId="0AF5C67C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Cena za 1 m</w:t>
            </w:r>
            <w:r w:rsidRPr="00B53E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drzewa</w:t>
            </w:r>
          </w:p>
          <w:p w14:paraId="11CC4AE8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(zł netto)</w:t>
            </w:r>
          </w:p>
        </w:tc>
      </w:tr>
      <w:tr w:rsidR="00B53EE2" w14:paraId="512FEDAF" w14:textId="77777777" w:rsidTr="00A6344B">
        <w:trPr>
          <w:jc w:val="center"/>
        </w:trPr>
        <w:tc>
          <w:tcPr>
            <w:tcW w:w="839" w:type="dxa"/>
          </w:tcPr>
          <w:p w14:paraId="0A36CC59" w14:textId="77777777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34A335E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pospolity</w:t>
            </w:r>
          </w:p>
        </w:tc>
        <w:tc>
          <w:tcPr>
            <w:tcW w:w="2705" w:type="dxa"/>
          </w:tcPr>
          <w:p w14:paraId="00A19078" w14:textId="3495D928" w:rsidR="00B53EE2" w:rsidRPr="00A97EC3" w:rsidRDefault="00B66485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B53EE2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3EE2" w14:paraId="39B5E60F" w14:textId="77777777" w:rsidTr="00A6344B">
        <w:trPr>
          <w:jc w:val="center"/>
        </w:trPr>
        <w:tc>
          <w:tcPr>
            <w:tcW w:w="839" w:type="dxa"/>
          </w:tcPr>
          <w:p w14:paraId="36BE4537" w14:textId="77777777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3C7230D6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Wierzba </w:t>
            </w:r>
          </w:p>
        </w:tc>
        <w:tc>
          <w:tcPr>
            <w:tcW w:w="2705" w:type="dxa"/>
          </w:tcPr>
          <w:p w14:paraId="03C86421" w14:textId="7CD5C187" w:rsidR="00B53EE2" w:rsidRPr="00A97EC3" w:rsidRDefault="00A97EC3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F16DB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3EE2" w14:paraId="52E9F548" w14:textId="77777777" w:rsidTr="00A6344B">
        <w:trPr>
          <w:jc w:val="center"/>
        </w:trPr>
        <w:tc>
          <w:tcPr>
            <w:tcW w:w="839" w:type="dxa"/>
          </w:tcPr>
          <w:p w14:paraId="12479D67" w14:textId="77777777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606E24A0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705" w:type="dxa"/>
          </w:tcPr>
          <w:p w14:paraId="7C7FEE68" w14:textId="2D497389" w:rsidR="00B53EE2" w:rsidRPr="00A97EC3" w:rsidRDefault="00A97EC3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F16DB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B53EE2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3EE2" w14:paraId="4161525E" w14:textId="77777777" w:rsidTr="00A6344B">
        <w:trPr>
          <w:jc w:val="center"/>
        </w:trPr>
        <w:tc>
          <w:tcPr>
            <w:tcW w:w="839" w:type="dxa"/>
          </w:tcPr>
          <w:p w14:paraId="74739B67" w14:textId="77777777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121DACDE" w14:textId="59722F70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Topola </w:t>
            </w:r>
            <w:r w:rsidR="00B66485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4B65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66485">
              <w:rPr>
                <w:rFonts w:ascii="Times New Roman" w:hAnsi="Times New Roman" w:cs="Times New Roman"/>
                <w:sz w:val="24"/>
                <w:szCs w:val="24"/>
              </w:rPr>
              <w:t>dyjska</w:t>
            </w:r>
          </w:p>
        </w:tc>
        <w:tc>
          <w:tcPr>
            <w:tcW w:w="2705" w:type="dxa"/>
          </w:tcPr>
          <w:p w14:paraId="177D6A3D" w14:textId="1C521758" w:rsidR="00B53EE2" w:rsidRPr="00A97EC3" w:rsidRDefault="00A97EC3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F16DB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B53EE2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3EE2" w14:paraId="76CD76FA" w14:textId="77777777" w:rsidTr="00A6344B">
        <w:trPr>
          <w:jc w:val="center"/>
        </w:trPr>
        <w:tc>
          <w:tcPr>
            <w:tcW w:w="839" w:type="dxa"/>
          </w:tcPr>
          <w:p w14:paraId="4DA1C06E" w14:textId="77777777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51602576" w14:textId="77777777" w:rsidR="00B53EE2" w:rsidRPr="004B652B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B">
              <w:rPr>
                <w:rFonts w:ascii="Times New Roman" w:hAnsi="Times New Roman" w:cs="Times New Roman"/>
                <w:sz w:val="24"/>
                <w:szCs w:val="24"/>
              </w:rPr>
              <w:t xml:space="preserve">Świerk pospolity </w:t>
            </w:r>
          </w:p>
        </w:tc>
        <w:tc>
          <w:tcPr>
            <w:tcW w:w="2705" w:type="dxa"/>
          </w:tcPr>
          <w:p w14:paraId="7089F01D" w14:textId="55AF8D5B" w:rsidR="00B53EE2" w:rsidRPr="00A97EC3" w:rsidRDefault="004B652B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  <w:r w:rsidR="00B53EE2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3EE2" w14:paraId="503CA3FE" w14:textId="77777777" w:rsidTr="00A6344B">
        <w:trPr>
          <w:jc w:val="center"/>
        </w:trPr>
        <w:tc>
          <w:tcPr>
            <w:tcW w:w="839" w:type="dxa"/>
          </w:tcPr>
          <w:p w14:paraId="435A4B22" w14:textId="77777777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7A0129FF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Brzoza brodawkowata </w:t>
            </w:r>
          </w:p>
        </w:tc>
        <w:tc>
          <w:tcPr>
            <w:tcW w:w="2705" w:type="dxa"/>
          </w:tcPr>
          <w:p w14:paraId="19B502E4" w14:textId="4D810986" w:rsidR="00B53EE2" w:rsidRPr="00A97EC3" w:rsidRDefault="00B66485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B53EE2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3EE2" w14:paraId="0DD745F2" w14:textId="77777777" w:rsidTr="00A6344B">
        <w:trPr>
          <w:jc w:val="center"/>
        </w:trPr>
        <w:tc>
          <w:tcPr>
            <w:tcW w:w="839" w:type="dxa"/>
          </w:tcPr>
          <w:p w14:paraId="416C25D5" w14:textId="77777777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6CF43F0F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Jesion wyniosły</w:t>
            </w:r>
          </w:p>
        </w:tc>
        <w:tc>
          <w:tcPr>
            <w:tcW w:w="2705" w:type="dxa"/>
          </w:tcPr>
          <w:p w14:paraId="712404C1" w14:textId="4CD9FF3F" w:rsidR="00B53EE2" w:rsidRPr="00A97EC3" w:rsidRDefault="00B66485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B53EE2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714A" w14:paraId="45AEB625" w14:textId="77777777" w:rsidTr="00A6344B">
        <w:trPr>
          <w:jc w:val="center"/>
        </w:trPr>
        <w:tc>
          <w:tcPr>
            <w:tcW w:w="839" w:type="dxa"/>
          </w:tcPr>
          <w:p w14:paraId="16A302B3" w14:textId="77777777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06AB3FD5" w14:textId="77777777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Żywotnik pospolity</w:t>
            </w:r>
          </w:p>
        </w:tc>
        <w:tc>
          <w:tcPr>
            <w:tcW w:w="2705" w:type="dxa"/>
          </w:tcPr>
          <w:p w14:paraId="72BC87B2" w14:textId="323D8159" w:rsidR="00F8714A" w:rsidRPr="00A97EC3" w:rsidRDefault="004B652B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65,00</w:t>
            </w:r>
            <w:r w:rsidR="00F8714A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F8714A" w14:paraId="723F6373" w14:textId="77777777" w:rsidTr="00A6344B">
        <w:trPr>
          <w:jc w:val="center"/>
        </w:trPr>
        <w:tc>
          <w:tcPr>
            <w:tcW w:w="839" w:type="dxa"/>
          </w:tcPr>
          <w:p w14:paraId="5A8E744B" w14:textId="77777777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26104CB2" w14:textId="77777777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</w:t>
            </w:r>
            <w:r w:rsidR="00B66485">
              <w:rPr>
                <w:rFonts w:ascii="Times New Roman" w:hAnsi="Times New Roman" w:cs="Times New Roman"/>
                <w:sz w:val="24"/>
                <w:szCs w:val="24"/>
              </w:rPr>
              <w:t xml:space="preserve"> szypułkowy</w:t>
            </w:r>
          </w:p>
        </w:tc>
        <w:tc>
          <w:tcPr>
            <w:tcW w:w="2705" w:type="dxa"/>
          </w:tcPr>
          <w:p w14:paraId="5A5B0E45" w14:textId="77777777" w:rsidR="00F8714A" w:rsidRPr="00A97EC3" w:rsidRDefault="00B66485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961DBE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A6344B"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4AF9" w14:paraId="382B7B95" w14:textId="77777777" w:rsidTr="00A6344B">
        <w:trPr>
          <w:jc w:val="center"/>
        </w:trPr>
        <w:tc>
          <w:tcPr>
            <w:tcW w:w="839" w:type="dxa"/>
          </w:tcPr>
          <w:p w14:paraId="04D732AF" w14:textId="77777777" w:rsidR="00ED4AF9" w:rsidRDefault="00ED4AF9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4EC01972" w14:textId="77777777" w:rsidR="00ED4AF9" w:rsidRPr="004B652B" w:rsidRDefault="00ED4AF9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B">
              <w:rPr>
                <w:rFonts w:ascii="Times New Roman" w:hAnsi="Times New Roman" w:cs="Times New Roman"/>
                <w:sz w:val="24"/>
                <w:szCs w:val="24"/>
              </w:rPr>
              <w:t>Sosna zwyczajna</w:t>
            </w:r>
          </w:p>
        </w:tc>
        <w:tc>
          <w:tcPr>
            <w:tcW w:w="2705" w:type="dxa"/>
          </w:tcPr>
          <w:p w14:paraId="3A9D1B42" w14:textId="143BC472" w:rsidR="00ED4AF9" w:rsidRPr="004B652B" w:rsidRDefault="004B652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66485" w14:paraId="27ABBD55" w14:textId="77777777" w:rsidTr="00A6344B">
        <w:trPr>
          <w:jc w:val="center"/>
        </w:trPr>
        <w:tc>
          <w:tcPr>
            <w:tcW w:w="839" w:type="dxa"/>
          </w:tcPr>
          <w:p w14:paraId="7730DD57" w14:textId="77777777" w:rsidR="00B66485" w:rsidRDefault="00B66485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28A8471F" w14:textId="77777777" w:rsidR="00B66485" w:rsidRPr="004B652B" w:rsidRDefault="00B66485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B">
              <w:rPr>
                <w:rFonts w:ascii="Times New Roman" w:hAnsi="Times New Roman" w:cs="Times New Roman"/>
                <w:sz w:val="24"/>
                <w:szCs w:val="24"/>
              </w:rPr>
              <w:t>Modrzew europejski</w:t>
            </w:r>
          </w:p>
        </w:tc>
        <w:tc>
          <w:tcPr>
            <w:tcW w:w="2705" w:type="dxa"/>
          </w:tcPr>
          <w:p w14:paraId="5ABD351F" w14:textId="7819F592" w:rsidR="00B66485" w:rsidRPr="004B652B" w:rsidRDefault="004B652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66485" w14:paraId="28D79047" w14:textId="77777777" w:rsidTr="00A6344B">
        <w:trPr>
          <w:jc w:val="center"/>
        </w:trPr>
        <w:tc>
          <w:tcPr>
            <w:tcW w:w="839" w:type="dxa"/>
          </w:tcPr>
          <w:p w14:paraId="028B1BE8" w14:textId="77777777" w:rsidR="00B66485" w:rsidRDefault="00B66485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2DBA4556" w14:textId="54CD7794" w:rsidR="00B66485" w:rsidRDefault="00B66485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="004B652B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05" w:type="dxa"/>
          </w:tcPr>
          <w:p w14:paraId="5E02B49B" w14:textId="1B5863F9" w:rsidR="00B66485" w:rsidRPr="00A97EC3" w:rsidRDefault="00B66485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66485" w14:paraId="27A67469" w14:textId="77777777" w:rsidTr="00A6344B">
        <w:trPr>
          <w:jc w:val="center"/>
        </w:trPr>
        <w:tc>
          <w:tcPr>
            <w:tcW w:w="839" w:type="dxa"/>
          </w:tcPr>
          <w:p w14:paraId="70C6B1D5" w14:textId="77777777" w:rsidR="00B66485" w:rsidRDefault="00B66485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11A12182" w14:textId="77777777" w:rsidR="00B66485" w:rsidRDefault="00B66485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Kasztan pospolity</w:t>
            </w:r>
          </w:p>
        </w:tc>
        <w:tc>
          <w:tcPr>
            <w:tcW w:w="2705" w:type="dxa"/>
          </w:tcPr>
          <w:p w14:paraId="6D8F25B5" w14:textId="4806523D" w:rsidR="00B66485" w:rsidRPr="00A97EC3" w:rsidRDefault="004B652B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65,00</w:t>
            </w:r>
          </w:p>
        </w:tc>
      </w:tr>
      <w:tr w:rsidR="004B652B" w14:paraId="22B8F911" w14:textId="77777777" w:rsidTr="00A6344B">
        <w:trPr>
          <w:jc w:val="center"/>
        </w:trPr>
        <w:tc>
          <w:tcPr>
            <w:tcW w:w="839" w:type="dxa"/>
          </w:tcPr>
          <w:p w14:paraId="11683E06" w14:textId="50AE405E" w:rsidR="004B652B" w:rsidRDefault="004B652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672026FF" w14:textId="597D331E" w:rsidR="004B652B" w:rsidRPr="004B652B" w:rsidRDefault="004B652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B">
              <w:rPr>
                <w:rFonts w:ascii="Times New Roman" w:hAnsi="Times New Roman" w:cs="Times New Roman"/>
                <w:sz w:val="24"/>
                <w:szCs w:val="24"/>
              </w:rPr>
              <w:t>Jarząb szwedzki</w:t>
            </w:r>
          </w:p>
        </w:tc>
        <w:tc>
          <w:tcPr>
            <w:tcW w:w="2705" w:type="dxa"/>
          </w:tcPr>
          <w:p w14:paraId="5784F507" w14:textId="54AC4D02" w:rsidR="004B652B" w:rsidRPr="00A97EC3" w:rsidRDefault="004B652B" w:rsidP="00B53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65,00</w:t>
            </w:r>
          </w:p>
        </w:tc>
      </w:tr>
    </w:tbl>
    <w:p w14:paraId="37CCAA19" w14:textId="77777777" w:rsidR="00B53EE2" w:rsidRDefault="00B53EE2" w:rsidP="00B5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665A3" w14:textId="26CE752E" w:rsidR="00AA14A1" w:rsidRPr="00AA14A1" w:rsidRDefault="00B53EE2" w:rsidP="00AA14A1">
      <w:pPr>
        <w:jc w:val="both"/>
        <w:rPr>
          <w:rFonts w:ascii="Times New Roman" w:hAnsi="Times New Roman" w:cs="Times New Roman"/>
          <w:sz w:val="24"/>
          <w:szCs w:val="24"/>
        </w:rPr>
      </w:pPr>
      <w:r w:rsidRPr="00AA14A1">
        <w:rPr>
          <w:rFonts w:ascii="Times New Roman" w:hAnsi="Times New Roman" w:cs="Times New Roman"/>
          <w:sz w:val="24"/>
          <w:szCs w:val="24"/>
        </w:rPr>
        <w:t xml:space="preserve">Opracowując cennik sprzedaży drzewa Zamawiający sugerował się </w:t>
      </w:r>
      <w:r w:rsidR="00BA1DC8" w:rsidRPr="00AA14A1">
        <w:rPr>
          <w:rFonts w:ascii="Times New Roman" w:hAnsi="Times New Roman" w:cs="Times New Roman"/>
          <w:sz w:val="24"/>
          <w:szCs w:val="24"/>
        </w:rPr>
        <w:t xml:space="preserve">jego wartością do dalszego wykorzystania (część drzew jest </w:t>
      </w:r>
      <w:r w:rsidR="00AA14A1" w:rsidRPr="00AA14A1">
        <w:rPr>
          <w:rFonts w:ascii="Times New Roman" w:hAnsi="Times New Roman" w:cs="Times New Roman"/>
          <w:sz w:val="24"/>
          <w:szCs w:val="24"/>
        </w:rPr>
        <w:t>"pusta w środku", spróchniała) oraz cenami oferowanymi przez Lasy Państwowe (</w:t>
      </w:r>
      <w:r w:rsidR="004B652B" w:rsidRPr="004B652B">
        <w:rPr>
          <w:rFonts w:ascii="Times New Roman" w:hAnsi="Times New Roman" w:cs="Times New Roman"/>
          <w:sz w:val="24"/>
          <w:szCs w:val="24"/>
        </w:rPr>
        <w:t>https://goldap.bialystok.lasy.gov.pl/documents/62804/23511250/Cennik+detaliczny+na+surowiec+drzewny+na+rok+2024+obowi%C4%85zuj%C4%85cy+od+2+wrze%C5%9Bnia.pdf/8bc6a438-65b5-a33a-0d9b-24369e15cef1</w:t>
      </w:r>
      <w:r w:rsidR="00AA14A1" w:rsidRPr="00AA14A1">
        <w:rPr>
          <w:rFonts w:ascii="Times New Roman" w:hAnsi="Times New Roman" w:cs="Times New Roman"/>
          <w:sz w:val="24"/>
          <w:szCs w:val="24"/>
        </w:rPr>
        <w:t>; ceny dla pozycji: pozyskanie kosztem nabywcy</w:t>
      </w:r>
      <w:r w:rsidR="004B652B">
        <w:rPr>
          <w:rFonts w:ascii="Times New Roman" w:hAnsi="Times New Roman" w:cs="Times New Roman"/>
          <w:sz w:val="24"/>
          <w:szCs w:val="24"/>
        </w:rPr>
        <w:t xml:space="preserve"> oraz drewno średniowymiarowe</w:t>
      </w:r>
      <w:r w:rsidR="00AA14A1" w:rsidRPr="00AA14A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795EEEA" w14:textId="77777777" w:rsidR="00B53EE2" w:rsidRPr="00B66485" w:rsidRDefault="00B53EE2" w:rsidP="00B53EE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53EE2" w:rsidRPr="00B66485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E2"/>
    <w:rsid w:val="000850EE"/>
    <w:rsid w:val="000E3BC5"/>
    <w:rsid w:val="001301C9"/>
    <w:rsid w:val="00237D91"/>
    <w:rsid w:val="002A42F9"/>
    <w:rsid w:val="0035205A"/>
    <w:rsid w:val="003D64DB"/>
    <w:rsid w:val="004B652B"/>
    <w:rsid w:val="00592AE4"/>
    <w:rsid w:val="00961DBE"/>
    <w:rsid w:val="009E3AF0"/>
    <w:rsid w:val="00A6344B"/>
    <w:rsid w:val="00A97EC3"/>
    <w:rsid w:val="00AA14A1"/>
    <w:rsid w:val="00AF16DB"/>
    <w:rsid w:val="00B1289F"/>
    <w:rsid w:val="00B53EE2"/>
    <w:rsid w:val="00B66485"/>
    <w:rsid w:val="00BA1DC8"/>
    <w:rsid w:val="00BB5469"/>
    <w:rsid w:val="00E02F3E"/>
    <w:rsid w:val="00ED4AF9"/>
    <w:rsid w:val="00F74B39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CB23"/>
  <w15:docId w15:val="{19F81D09-5705-4256-8C11-A9F7E5A1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 Zymkowska</cp:lastModifiedBy>
  <cp:revision>2</cp:revision>
  <cp:lastPrinted>2023-10-25T17:14:00Z</cp:lastPrinted>
  <dcterms:created xsi:type="dcterms:W3CDTF">2024-10-21T15:34:00Z</dcterms:created>
  <dcterms:modified xsi:type="dcterms:W3CDTF">2024-10-21T15:34:00Z</dcterms:modified>
</cp:coreProperties>
</file>