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5FB6" w14:textId="466F8E43" w:rsidR="008623FC" w:rsidRPr="003424BD" w:rsidRDefault="008623FC" w:rsidP="003424BD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C74BE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192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4253F4">
        <w:rPr>
          <w:rFonts w:ascii="Times New Roman" w:eastAsia="Times New Roman" w:hAnsi="Times New Roman"/>
          <w:b/>
          <w:kern w:val="2"/>
          <w:sz w:val="24"/>
          <w:szCs w:val="24"/>
        </w:rPr>
        <w:t>X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7F129DC8" w14:textId="77777777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83C0B9A" w14:textId="6DBFE14B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C74BE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23 </w:t>
      </w:r>
      <w:r w:rsidR="004253F4">
        <w:rPr>
          <w:rFonts w:ascii="Times New Roman" w:eastAsia="Times New Roman" w:hAnsi="Times New Roman"/>
          <w:b/>
          <w:kern w:val="2"/>
          <w:sz w:val="24"/>
          <w:szCs w:val="24"/>
        </w:rPr>
        <w:t>października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493A1444" w14:textId="7954FF53" w:rsidR="008623FC" w:rsidRPr="003424BD" w:rsidRDefault="008623FC" w:rsidP="0005275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w sprawie ogłoszenia </w:t>
      </w:r>
      <w:r w:rsidR="004253F4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drugiego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przetargu </w:t>
      </w:r>
      <w:r w:rsidR="00FD6BC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nieograniczonego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na oddanie w najem lokal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użytkow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ego przy</w:t>
      </w:r>
      <w:r w:rsidR="00FC7958">
        <w:rPr>
          <w:rFonts w:ascii="Times New Roman" w:eastAsia="Times New Roman" w:hAnsi="Times New Roman"/>
          <w:b/>
          <w:kern w:val="2"/>
          <w:sz w:val="24"/>
          <w:szCs w:val="24"/>
        </w:rPr>
        <w:t> 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ul.</w:t>
      </w:r>
      <w:r w:rsidR="003B6390">
        <w:rPr>
          <w:rFonts w:ascii="Times New Roman" w:eastAsia="Times New Roman" w:hAnsi="Times New Roman"/>
          <w:b/>
          <w:kern w:val="2"/>
          <w:sz w:val="24"/>
          <w:szCs w:val="24"/>
        </w:rPr>
        <w:t> Żeromskiego 8A</w:t>
      </w:r>
    </w:p>
    <w:p w14:paraId="288B1C7C" w14:textId="1B51A92F" w:rsidR="008623FC" w:rsidRPr="003424BD" w:rsidRDefault="008623FC" w:rsidP="00052750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</w:t>
      </w:r>
      <w:r w:rsidR="00D5185E">
        <w:rPr>
          <w:rFonts w:ascii="Times New Roman" w:eastAsia="Times New Roman" w:hAnsi="Times New Roman"/>
          <w:kern w:val="2"/>
          <w:sz w:val="24"/>
          <w:szCs w:val="24"/>
        </w:rPr>
        <w:t xml:space="preserve"> oraz art. 39 ust. 1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ustawy z dnia 21</w:t>
      </w:r>
      <w:r w:rsidR="00D5185E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sierpnia 1997 roku 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Pr="003424BD">
        <w:rPr>
          <w:rFonts w:ascii="Times New Roman" w:hAnsi="Times New Roman"/>
          <w:sz w:val="24"/>
          <w:szCs w:val="24"/>
        </w:rPr>
        <w:t>(</w:t>
      </w:r>
      <w:proofErr w:type="spellStart"/>
      <w:r w:rsidRPr="003424BD">
        <w:rPr>
          <w:rFonts w:ascii="Times New Roman" w:hAnsi="Times New Roman"/>
          <w:sz w:val="24"/>
          <w:szCs w:val="24"/>
        </w:rPr>
        <w:t>t.j</w:t>
      </w:r>
      <w:proofErr w:type="spellEnd"/>
      <w:r w:rsidRPr="003424BD">
        <w:rPr>
          <w:rFonts w:ascii="Times New Roman" w:hAnsi="Times New Roman"/>
          <w:sz w:val="24"/>
          <w:szCs w:val="24"/>
        </w:rPr>
        <w:t>. Dz. U. z 202</w:t>
      </w:r>
      <w:r w:rsidR="001A7CCE">
        <w:rPr>
          <w:rFonts w:ascii="Times New Roman" w:hAnsi="Times New Roman"/>
          <w:sz w:val="24"/>
          <w:szCs w:val="24"/>
        </w:rPr>
        <w:t>4</w:t>
      </w:r>
      <w:r w:rsidRPr="003424BD">
        <w:rPr>
          <w:rFonts w:ascii="Times New Roman" w:hAnsi="Times New Roman"/>
          <w:sz w:val="24"/>
          <w:szCs w:val="24"/>
        </w:rPr>
        <w:t xml:space="preserve"> r. poz. </w:t>
      </w:r>
      <w:r w:rsidR="001A7CCE">
        <w:rPr>
          <w:rFonts w:ascii="Times New Roman" w:hAnsi="Times New Roman"/>
          <w:sz w:val="24"/>
          <w:szCs w:val="24"/>
        </w:rPr>
        <w:t>1145)</w:t>
      </w:r>
      <w:r w:rsidRPr="003424BD">
        <w:rPr>
          <w:rFonts w:ascii="Times New Roman" w:hAnsi="Times New Roman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zarządza się co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następuje:</w:t>
      </w:r>
    </w:p>
    <w:p w14:paraId="7BD0872D" w14:textId="77777777" w:rsidR="008623FC" w:rsidRPr="003424BD" w:rsidRDefault="008623FC" w:rsidP="00052750">
      <w:pPr>
        <w:suppressAutoHyphens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09DECA27" w14:textId="34DAF309" w:rsidR="008623FC" w:rsidRPr="003424BD" w:rsidRDefault="008623FC" w:rsidP="00052750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przetarg nieograniczon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na oddanie w najem lokal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użytkow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ego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hAnsi="Times New Roman"/>
          <w:sz w:val="24"/>
          <w:szCs w:val="24"/>
        </w:rPr>
        <w:t>z</w:t>
      </w:r>
      <w:r w:rsidR="003424BD" w:rsidRPr="003424BD">
        <w:rPr>
          <w:rFonts w:ascii="Times New Roman" w:hAnsi="Times New Roman"/>
          <w:sz w:val="24"/>
          <w:szCs w:val="24"/>
        </w:rPr>
        <w:t> </w:t>
      </w:r>
      <w:r w:rsidRPr="003424BD">
        <w:rPr>
          <w:rFonts w:ascii="Times New Roman" w:hAnsi="Times New Roman"/>
          <w:sz w:val="24"/>
          <w:szCs w:val="24"/>
        </w:rPr>
        <w:t>przeznaczeniem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pod cele usługow</w:t>
      </w:r>
      <w:r w:rsidR="00FD6BCA">
        <w:rPr>
          <w:rFonts w:ascii="Times New Roman" w:eastAsia="Times New Roman" w:hAnsi="Times New Roman"/>
          <w:kern w:val="2"/>
          <w:sz w:val="24"/>
          <w:szCs w:val="24"/>
        </w:rPr>
        <w:t>o-biurowe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, zgodnie z załącznikiem nr 1 do zarządzenia.</w:t>
      </w:r>
    </w:p>
    <w:p w14:paraId="03374F25" w14:textId="2868D210" w:rsidR="006A0F9E" w:rsidRDefault="008623FC" w:rsidP="00052750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Ustalić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cenę wywoławczą </w:t>
      </w:r>
      <w:r w:rsidR="00C13FEB">
        <w:rPr>
          <w:rFonts w:ascii="Times New Roman" w:eastAsia="Times New Roman" w:hAnsi="Times New Roman"/>
          <w:kern w:val="2"/>
          <w:sz w:val="24"/>
          <w:szCs w:val="24"/>
        </w:rPr>
        <w:t xml:space="preserve">miesięcznego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czynszu </w:t>
      </w:r>
      <w:r w:rsidR="0027671B" w:rsidRPr="003424BD">
        <w:rPr>
          <w:rFonts w:ascii="Times New Roman" w:eastAsia="Times New Roman" w:hAnsi="Times New Roman"/>
          <w:kern w:val="2"/>
          <w:sz w:val="24"/>
          <w:szCs w:val="24"/>
        </w:rPr>
        <w:t>najmu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za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lokal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, zgodnie z załącznikiem nr 1 do zarządzenia</w:t>
      </w:r>
      <w:r w:rsidR="001E7BCC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cele usługo</w:t>
      </w:r>
      <w:r w:rsidR="00FD6BCA">
        <w:rPr>
          <w:rFonts w:ascii="Times New Roman" w:eastAsia="Times New Roman" w:hAnsi="Times New Roman"/>
          <w:kern w:val="2"/>
          <w:sz w:val="24"/>
          <w:szCs w:val="24"/>
        </w:rPr>
        <w:t>wo-biurowe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w wysokości 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4,50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3424B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+ podatek VAT.</w:t>
      </w:r>
    </w:p>
    <w:p w14:paraId="3D5376CD" w14:textId="34248D7F" w:rsidR="00052750" w:rsidRPr="00052750" w:rsidRDefault="00052750" w:rsidP="00052750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miesięcznego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czynszu </w:t>
      </w:r>
      <w:r>
        <w:rPr>
          <w:rFonts w:ascii="Times New Roman" w:eastAsia="Times New Roman" w:hAnsi="Times New Roman"/>
          <w:kern w:val="2"/>
          <w:sz w:val="24"/>
          <w:szCs w:val="24"/>
        </w:rPr>
        <w:t>za korzystanie z części wspólnych przynależnych do lokalu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, zgodnie z załącznikiem nr 1 do zarządzenia</w:t>
      </w:r>
      <w:r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w wysokości </w:t>
      </w:r>
      <w:r>
        <w:rPr>
          <w:rFonts w:ascii="Times New Roman" w:eastAsia="Times New Roman" w:hAnsi="Times New Roman"/>
          <w:kern w:val="2"/>
          <w:sz w:val="24"/>
          <w:szCs w:val="24"/>
        </w:rPr>
        <w:t>4,5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0 zł/m</w:t>
      </w:r>
      <w:r w:rsidRPr="003424B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+ podatek VAT.</w:t>
      </w:r>
    </w:p>
    <w:p w14:paraId="31490729" w14:textId="67FD6EEA" w:rsidR="008623FC" w:rsidRPr="003424BD" w:rsidRDefault="008623FC" w:rsidP="00052750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187B6084" w14:textId="6FCEC07E" w:rsidR="008623FC" w:rsidRPr="003424BD" w:rsidRDefault="008623FC" w:rsidP="0005275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 r., w sprawie sposobu i trybu przeprowadzania przetargów oraz rokowań na zbycie nieruchomości (</w:t>
      </w:r>
      <w:proofErr w:type="spellStart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t.j</w:t>
      </w:r>
      <w:proofErr w:type="spellEnd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Dz.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U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 2021</w:t>
      </w:r>
      <w:r w:rsidR="0045252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2213).</w:t>
      </w:r>
    </w:p>
    <w:p w14:paraId="50325968" w14:textId="77777777" w:rsidR="008623FC" w:rsidRPr="003424BD" w:rsidRDefault="008623FC" w:rsidP="00052750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369CC020" w14:textId="77777777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36836132" w14:textId="3853A6D3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1. Magda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Zymkowska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przewodniczący</w:t>
      </w:r>
    </w:p>
    <w:p w14:paraId="69347F46" w14:textId="2B43B66A" w:rsidR="008623FC" w:rsidRPr="003424BD" w:rsidRDefault="008623FC" w:rsidP="00052750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2. Sandra Kardel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zastępca przewodniczącego</w:t>
      </w:r>
    </w:p>
    <w:p w14:paraId="1E037E8B" w14:textId="6D72EECE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3. Olga Izabela Sadowska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644CD810" w14:textId="2F880921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4. Izabela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Puziuk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56F9D1C9" w14:textId="10D308E3" w:rsidR="008623FC" w:rsidRPr="003424BD" w:rsidRDefault="008623FC" w:rsidP="00052750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0716CC0A" w14:textId="5282618E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09E5B40" w14:textId="77777777" w:rsidR="008623FC" w:rsidRPr="003424BD" w:rsidRDefault="008623FC" w:rsidP="00052750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3F983431" w14:textId="38D8740C" w:rsidR="00A17DC6" w:rsidRPr="003424BD" w:rsidRDefault="00A17DC6" w:rsidP="000527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4BD">
        <w:rPr>
          <w:rFonts w:ascii="Times New Roman" w:hAnsi="Times New Roman"/>
          <w:sz w:val="24"/>
          <w:szCs w:val="24"/>
        </w:rPr>
        <w:t>Ogłoszenie o przetargu podaje się do publicznej wiadomości poprzez wywieszenie na tablicy ogłoszeń Urzędu Miejskiego w Gołdapi oraz opublikowanie na stronie internetowej urzędu, w Biuletynie Informacji Publicznej i w Monitorze Urzędowym.</w:t>
      </w:r>
    </w:p>
    <w:p w14:paraId="6BCAF609" w14:textId="20A01D37" w:rsidR="00A17DC6" w:rsidRPr="003424BD" w:rsidRDefault="00A17DC6" w:rsidP="00052750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6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61F61E5" w14:textId="162EFF21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Komunalnej.</w:t>
      </w:r>
    </w:p>
    <w:p w14:paraId="1CFB5826" w14:textId="03A28C0D" w:rsidR="008623FC" w:rsidRPr="003424BD" w:rsidRDefault="008623FC" w:rsidP="00052750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7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717167FE" w14:textId="77777777" w:rsidR="008623FC" w:rsidRPr="003424BD" w:rsidRDefault="008623FC" w:rsidP="0005275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26AF7256" w14:textId="77777777" w:rsidR="008623FC" w:rsidRDefault="008623FC" w:rsidP="00052750">
      <w:pPr>
        <w:suppressAutoHyphens/>
        <w:spacing w:after="0" w:line="240" w:lineRule="auto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91A8B42" w14:textId="77777777" w:rsidR="00052750" w:rsidRPr="003424BD" w:rsidRDefault="00052750" w:rsidP="00052750">
      <w:pPr>
        <w:suppressAutoHyphens/>
        <w:spacing w:after="0" w:line="240" w:lineRule="auto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3C218D9" w14:textId="77777777" w:rsidR="008623FC" w:rsidRPr="003424BD" w:rsidRDefault="008623FC" w:rsidP="00052750">
      <w:pPr>
        <w:suppressAutoHyphens/>
        <w:spacing w:after="0" w:line="240" w:lineRule="auto"/>
        <w:ind w:left="6096" w:firstLine="431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383FFAE0" w14:textId="77777777" w:rsidR="008623FC" w:rsidRPr="003424BD" w:rsidRDefault="008623FC" w:rsidP="0005275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6DE0012" w14:textId="246BA2B8" w:rsidR="0027671B" w:rsidRDefault="0073247A" w:rsidP="00052750">
      <w:pPr>
        <w:suppressAutoHyphens/>
        <w:spacing w:after="0" w:line="240" w:lineRule="auto"/>
        <w:ind w:left="5529" w:firstLine="99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Konrad </w:t>
      </w:r>
      <w:proofErr w:type="spellStart"/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Kazaniecki</w:t>
      </w:r>
      <w:proofErr w:type="spellEnd"/>
    </w:p>
    <w:p w14:paraId="71A022C6" w14:textId="77777777" w:rsidR="0073247A" w:rsidRDefault="0073247A" w:rsidP="006A0F9E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1457DCF" w14:textId="77777777" w:rsidR="00052750" w:rsidRDefault="00052750" w:rsidP="006A0F9E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</w:rPr>
      </w:pPr>
    </w:p>
    <w:p w14:paraId="1E8A2DFE" w14:textId="0B0BCA84" w:rsidR="0027671B" w:rsidRPr="0023130D" w:rsidRDefault="0027671B" w:rsidP="0027671B">
      <w:pPr>
        <w:suppressAutoHyphens/>
        <w:spacing w:after="0" w:line="100" w:lineRule="atLeast"/>
        <w:ind w:left="482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3130D">
        <w:rPr>
          <w:rFonts w:ascii="Times New Roman" w:eastAsia="Times New Roman" w:hAnsi="Times New Roman"/>
          <w:kern w:val="2"/>
          <w:sz w:val="24"/>
          <w:szCs w:val="24"/>
        </w:rPr>
        <w:t>Załącznik nr 1 do Zarządzenia Nr</w:t>
      </w:r>
      <w:r w:rsidR="00C74BE3">
        <w:rPr>
          <w:rFonts w:ascii="Times New Roman" w:eastAsia="Times New Roman" w:hAnsi="Times New Roman"/>
          <w:kern w:val="2"/>
          <w:sz w:val="24"/>
          <w:szCs w:val="24"/>
        </w:rPr>
        <w:t xml:space="preserve"> 192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>/</w:t>
      </w:r>
      <w:r w:rsidR="004253F4">
        <w:rPr>
          <w:rFonts w:ascii="Times New Roman" w:eastAsia="Times New Roman" w:hAnsi="Times New Roman"/>
          <w:kern w:val="2"/>
          <w:sz w:val="24"/>
          <w:szCs w:val="24"/>
        </w:rPr>
        <w:t>X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>/2024</w:t>
      </w:r>
    </w:p>
    <w:p w14:paraId="3613310F" w14:textId="0D2BC6C5" w:rsidR="0027671B" w:rsidRPr="0023130D" w:rsidRDefault="0027671B" w:rsidP="001A7CCE">
      <w:pPr>
        <w:suppressAutoHyphens/>
        <w:spacing w:after="0" w:line="100" w:lineRule="atLeast"/>
        <w:ind w:left="482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3130D">
        <w:rPr>
          <w:rFonts w:ascii="Times New Roman" w:eastAsia="Times New Roman" w:hAnsi="Times New Roman"/>
          <w:kern w:val="2"/>
          <w:sz w:val="24"/>
          <w:szCs w:val="24"/>
        </w:rPr>
        <w:t>Burmistrza Gołdapi z dnia</w:t>
      </w:r>
      <w:r w:rsidR="00C74BE3">
        <w:rPr>
          <w:rFonts w:ascii="Times New Roman" w:eastAsia="Times New Roman" w:hAnsi="Times New Roman"/>
          <w:kern w:val="2"/>
          <w:sz w:val="24"/>
          <w:szCs w:val="24"/>
        </w:rPr>
        <w:t xml:space="preserve"> 23 </w:t>
      </w:r>
      <w:r w:rsidR="001A7CCE">
        <w:rPr>
          <w:rFonts w:ascii="Times New Roman" w:eastAsia="Times New Roman" w:hAnsi="Times New Roman"/>
          <w:kern w:val="2"/>
          <w:sz w:val="24"/>
          <w:szCs w:val="24"/>
        </w:rPr>
        <w:t>października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 xml:space="preserve"> 2024 r.</w:t>
      </w:r>
    </w:p>
    <w:p w14:paraId="194DD761" w14:textId="77777777" w:rsidR="0027671B" w:rsidRPr="0023130D" w:rsidRDefault="0027671B" w:rsidP="0027671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9016" w:type="dxa"/>
        <w:tblInd w:w="0" w:type="dxa"/>
        <w:tblLook w:val="04A0" w:firstRow="1" w:lastRow="0" w:firstColumn="1" w:lastColumn="0" w:noHBand="0" w:noVBand="1"/>
      </w:tblPr>
      <w:tblGrid>
        <w:gridCol w:w="598"/>
        <w:gridCol w:w="2787"/>
        <w:gridCol w:w="1684"/>
        <w:gridCol w:w="2411"/>
        <w:gridCol w:w="1536"/>
      </w:tblGrid>
      <w:tr w:rsidR="00DA25F2" w:rsidRPr="0023130D" w14:paraId="1D357BC8" w14:textId="77777777" w:rsidTr="00FD6BCA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704A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EBC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Położenie nieruchomości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ACAE" w14:textId="6F8E0106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Powierzchnia lokalu użytkowego [m</w:t>
            </w: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D22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Tryb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6BC" w14:textId="249919BA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Okres najmu</w:t>
            </w:r>
          </w:p>
        </w:tc>
      </w:tr>
      <w:tr w:rsidR="0073247A" w:rsidRPr="0023130D" w14:paraId="798AE2BB" w14:textId="77777777" w:rsidTr="00FD6BCA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732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BB5" w14:textId="12AB945D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Lokal użytkowy nr u13 </w:t>
            </w:r>
            <w:r w:rsidR="00FD6BCA"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położony na parterze budynku 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przy ul.</w:t>
            </w:r>
            <w:r w:rsidR="00FD6BCA"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 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Żeromskiego 8A w Gołdapi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EBB" w14:textId="3EA4AF68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12,40 m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 + 3,72 m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 pow. wspólnej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0DF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Przetarg ustny nieograniczony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064F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Czas nieoznaczony</w:t>
            </w:r>
          </w:p>
        </w:tc>
      </w:tr>
    </w:tbl>
    <w:p w14:paraId="07E49E6C" w14:textId="77777777" w:rsidR="0027671B" w:rsidRDefault="0027671B" w:rsidP="0027671B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689E567F" w14:textId="77777777" w:rsidR="0027671B" w:rsidRDefault="0027671B" w:rsidP="0027671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46F08A7E" w14:textId="53EA90CF" w:rsidR="00DA25F2" w:rsidRDefault="00DA25F2">
      <w:pPr>
        <w:spacing w:line="259" w:lineRule="auto"/>
      </w:pPr>
      <w:r>
        <w:br w:type="page"/>
      </w:r>
    </w:p>
    <w:p w14:paraId="4F40CB27" w14:textId="77777777" w:rsidR="00DA25F2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6955D6F2" w14:textId="04846357" w:rsidR="0073247A" w:rsidRPr="003424BD" w:rsidRDefault="0073247A" w:rsidP="0073247A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Zarządzeni</w:t>
      </w:r>
      <w:r w:rsidR="00C13FEB">
        <w:rPr>
          <w:rFonts w:ascii="Times New Roman" w:eastAsia="Times New Roman" w:hAnsi="Times New Roman"/>
          <w:b/>
          <w:kern w:val="2"/>
          <w:sz w:val="24"/>
          <w:szCs w:val="24"/>
        </w:rPr>
        <w:t>a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Nr</w:t>
      </w:r>
      <w:r w:rsidR="00C74BE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192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4253F4">
        <w:rPr>
          <w:rFonts w:ascii="Times New Roman" w:eastAsia="Times New Roman" w:hAnsi="Times New Roman"/>
          <w:b/>
          <w:kern w:val="2"/>
          <w:sz w:val="24"/>
          <w:szCs w:val="24"/>
        </w:rPr>
        <w:t>X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1D23E7E5" w14:textId="77777777" w:rsidR="0073247A" w:rsidRPr="003424BD" w:rsidRDefault="0073247A" w:rsidP="007324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583F7D7" w14:textId="0E4A460B" w:rsidR="0073247A" w:rsidRPr="003424BD" w:rsidRDefault="0073247A" w:rsidP="007324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C74BE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23 </w:t>
      </w:r>
      <w:r w:rsidR="004253F4">
        <w:rPr>
          <w:rFonts w:ascii="Times New Roman" w:eastAsia="Times New Roman" w:hAnsi="Times New Roman"/>
          <w:b/>
          <w:kern w:val="2"/>
          <w:sz w:val="24"/>
          <w:szCs w:val="24"/>
        </w:rPr>
        <w:t>października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4D59EEF1" w14:textId="70CD216A" w:rsidR="006A0F9E" w:rsidRDefault="003B6390" w:rsidP="006A0F9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</w:t>
      </w:r>
      <w:r w:rsidR="006A0F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drugiego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przetargu </w:t>
      </w:r>
      <w:r w:rsidR="00C13FEB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nieograniczonego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na oddanie w najem lokal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użytkow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ego przy</w:t>
      </w:r>
      <w:r w:rsidR="00FC7958">
        <w:rPr>
          <w:rFonts w:ascii="Times New Roman" w:eastAsia="Times New Roman" w:hAnsi="Times New Roman"/>
          <w:b/>
          <w:kern w:val="2"/>
          <w:sz w:val="24"/>
          <w:szCs w:val="24"/>
        </w:rPr>
        <w:t> 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ul. Żeromskiego 8A</w:t>
      </w:r>
    </w:p>
    <w:p w14:paraId="02D26230" w14:textId="118701DD" w:rsidR="006A0F9E" w:rsidRPr="0060010E" w:rsidRDefault="006A0F9E" w:rsidP="00052750">
      <w:pPr>
        <w:suppressAutoHyphens/>
        <w:spacing w:before="240" w:after="0" w:line="240" w:lineRule="auto"/>
        <w:ind w:firstLine="567"/>
        <w:jc w:val="both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A0F9E">
        <w:rPr>
          <w:rFonts w:ascii="Times New Roman" w:eastAsia="Times New Roman" w:hAnsi="Times New Roman"/>
          <w:bCs/>
          <w:kern w:val="2"/>
          <w:sz w:val="24"/>
          <w:szCs w:val="24"/>
        </w:rPr>
        <w:t>W dniu 14 września 2024 r. został przeprowadzony pierwszy ustny przetarg nieograniczony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</w:t>
      </w:r>
      <w:r w:rsidRPr="006A0F9E">
        <w:rPr>
          <w:rFonts w:ascii="Times New Roman" w:eastAsia="Times New Roman" w:hAnsi="Times New Roman"/>
          <w:bCs/>
          <w:kern w:val="2"/>
          <w:sz w:val="24"/>
          <w:szCs w:val="24"/>
        </w:rPr>
        <w:t>na</w:t>
      </w:r>
      <w:r w:rsidR="0060010E">
        <w:rPr>
          <w:rFonts w:ascii="Times New Roman" w:eastAsia="Times New Roman" w:hAnsi="Times New Roman"/>
          <w:bCs/>
          <w:kern w:val="2"/>
          <w:sz w:val="24"/>
          <w:szCs w:val="24"/>
        </w:rPr>
        <w:t> </w:t>
      </w:r>
      <w:r w:rsidRPr="006A0F9E">
        <w:rPr>
          <w:rFonts w:ascii="Times New Roman" w:eastAsia="Times New Roman" w:hAnsi="Times New Roman"/>
          <w:bCs/>
          <w:kern w:val="2"/>
          <w:sz w:val="24"/>
          <w:szCs w:val="24"/>
        </w:rPr>
        <w:t>oddanie w najem lokalu użytkowego przy ul. Żeromskiego 8A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, który ze względu na brak </w:t>
      </w:r>
      <w:r w:rsidR="0060010E">
        <w:rPr>
          <w:rFonts w:ascii="Times New Roman" w:eastAsia="Times New Roman" w:hAnsi="Times New Roman"/>
          <w:bCs/>
          <w:kern w:val="2"/>
          <w:sz w:val="24"/>
          <w:szCs w:val="24"/>
        </w:rPr>
        <w:t>oferentów został zakończony wynikiem negatywnym.</w:t>
      </w:r>
    </w:p>
    <w:p w14:paraId="3877B538" w14:textId="04153C6A" w:rsidR="006A0F9E" w:rsidRDefault="006A0F9E" w:rsidP="0005275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Zgodnie z art. 39 ust. 1 ustawy z dnia 21 sierpnia 1997 roku o gospodarce nieruchomościami </w:t>
      </w:r>
      <w:r w:rsidR="0060010E">
        <w:rPr>
          <w:rFonts w:ascii="Times New Roman" w:eastAsia="Calibri" w:hAnsi="Times New Roman"/>
          <w:sz w:val="24"/>
          <w:szCs w:val="24"/>
          <w:lang w:eastAsia="en-US"/>
        </w:rPr>
        <w:t>j</w:t>
      </w:r>
      <w:r w:rsidRPr="006A0F9E">
        <w:rPr>
          <w:rFonts w:ascii="Times New Roman" w:eastAsia="Calibri" w:hAnsi="Times New Roman"/>
          <w:sz w:val="24"/>
          <w:szCs w:val="24"/>
          <w:lang w:eastAsia="en-US"/>
        </w:rPr>
        <w:t>eżeli pierwszy przetarg zakończył się wynikiem negatywnym, w okresie nie krótszym niż 30 dni, ale nie dłuższym niż 6 miesięcy, licząc od dnia jego zamknięcia, przeprowadza się drugi przetarg</w:t>
      </w:r>
      <w:r w:rsidR="0060010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A76D10F" w14:textId="444AD3B0" w:rsidR="00DA25F2" w:rsidRDefault="00DA25F2" w:rsidP="0005275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68C226CB" w14:textId="77777777" w:rsidR="0027671B" w:rsidRDefault="0027671B"/>
    <w:sectPr w:rsidR="0027671B" w:rsidSect="00052750">
      <w:pgSz w:w="11906" w:h="16838"/>
      <w:pgMar w:top="90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31"/>
    <w:rsid w:val="00034DF2"/>
    <w:rsid w:val="00052750"/>
    <w:rsid w:val="000B4F3B"/>
    <w:rsid w:val="001A7CCE"/>
    <w:rsid w:val="001B3223"/>
    <w:rsid w:val="001E7BCC"/>
    <w:rsid w:val="0023130D"/>
    <w:rsid w:val="0027671B"/>
    <w:rsid w:val="003424BD"/>
    <w:rsid w:val="003B6390"/>
    <w:rsid w:val="004253F4"/>
    <w:rsid w:val="00452527"/>
    <w:rsid w:val="004B5731"/>
    <w:rsid w:val="004D107B"/>
    <w:rsid w:val="005E6A47"/>
    <w:rsid w:val="0060010E"/>
    <w:rsid w:val="00676242"/>
    <w:rsid w:val="006A0F9E"/>
    <w:rsid w:val="006C5BD3"/>
    <w:rsid w:val="006F5168"/>
    <w:rsid w:val="0073247A"/>
    <w:rsid w:val="007F1E29"/>
    <w:rsid w:val="008623FC"/>
    <w:rsid w:val="008B4292"/>
    <w:rsid w:val="00904FA9"/>
    <w:rsid w:val="00A17DC6"/>
    <w:rsid w:val="00AD5F63"/>
    <w:rsid w:val="00BA7B4B"/>
    <w:rsid w:val="00BF1AD6"/>
    <w:rsid w:val="00C13FEB"/>
    <w:rsid w:val="00C64F43"/>
    <w:rsid w:val="00C74BE3"/>
    <w:rsid w:val="00D5185E"/>
    <w:rsid w:val="00DA25F2"/>
    <w:rsid w:val="00F04D2A"/>
    <w:rsid w:val="00F32378"/>
    <w:rsid w:val="00FC7958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BCC"/>
  <w15:chartTrackingRefBased/>
  <w15:docId w15:val="{CF2DCF50-07BC-46A9-AB39-067F25B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FC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3FC"/>
    <w:pPr>
      <w:ind w:left="720"/>
      <w:contextualSpacing/>
    </w:pPr>
  </w:style>
  <w:style w:type="table" w:styleId="Tabela-Siatka">
    <w:name w:val="Table Grid"/>
    <w:basedOn w:val="Standardowy"/>
    <w:uiPriority w:val="39"/>
    <w:rsid w:val="002767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A25F2"/>
  </w:style>
  <w:style w:type="paragraph" w:styleId="Tekstdymka">
    <w:name w:val="Balloon Text"/>
    <w:basedOn w:val="Normalny"/>
    <w:link w:val="TekstdymkaZnak"/>
    <w:uiPriority w:val="99"/>
    <w:semiHidden/>
    <w:unhideWhenUsed/>
    <w:rsid w:val="00FC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58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6</cp:revision>
  <cp:lastPrinted>2024-07-23T12:34:00Z</cp:lastPrinted>
  <dcterms:created xsi:type="dcterms:W3CDTF">2024-10-22T11:50:00Z</dcterms:created>
  <dcterms:modified xsi:type="dcterms:W3CDTF">2024-10-23T13:09:00Z</dcterms:modified>
</cp:coreProperties>
</file>