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FCB6" w14:textId="77777777" w:rsidR="00F202DD" w:rsidRPr="000445D1" w:rsidRDefault="00F202DD" w:rsidP="00F202DD">
      <w:pPr>
        <w:spacing w:line="360" w:lineRule="auto"/>
        <w:jc w:val="center"/>
        <w:rPr>
          <w:rFonts w:cs="Times New Roman"/>
          <w:b/>
          <w:bCs/>
        </w:rPr>
      </w:pPr>
      <w:r w:rsidRPr="000445D1">
        <w:rPr>
          <w:rFonts w:cs="Times New Roman"/>
          <w:b/>
          <w:bCs/>
        </w:rPr>
        <w:t>Zarządzenie Nr</w:t>
      </w:r>
      <w:r>
        <w:rPr>
          <w:rFonts w:cs="Times New Roman"/>
          <w:b/>
          <w:bCs/>
        </w:rPr>
        <w:t xml:space="preserve"> 220/XI/2024</w:t>
      </w:r>
    </w:p>
    <w:p w14:paraId="5160AEBA" w14:textId="77777777" w:rsidR="00F202DD" w:rsidRPr="000445D1" w:rsidRDefault="00F202DD" w:rsidP="00F202DD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Burmistrza Gołdapi</w:t>
      </w:r>
    </w:p>
    <w:p w14:paraId="051C02E5" w14:textId="7EEC3AED" w:rsidR="00F202DD" w:rsidRPr="000445D1" w:rsidRDefault="00F202DD" w:rsidP="00F202DD">
      <w:pPr>
        <w:spacing w:line="360" w:lineRule="auto"/>
        <w:jc w:val="center"/>
        <w:rPr>
          <w:rFonts w:cs="Times New Roman"/>
          <w:b/>
          <w:bCs/>
        </w:rPr>
      </w:pPr>
      <w:r w:rsidRPr="000445D1">
        <w:rPr>
          <w:rFonts w:cs="Times New Roman"/>
          <w:b/>
          <w:bCs/>
        </w:rPr>
        <w:t xml:space="preserve">z dnia </w:t>
      </w:r>
      <w:r>
        <w:rPr>
          <w:rFonts w:cs="Times New Roman"/>
          <w:b/>
          <w:bCs/>
        </w:rPr>
        <w:t>15.11.2024r.</w:t>
      </w:r>
    </w:p>
    <w:p w14:paraId="2D9A0534" w14:textId="77777777" w:rsidR="00A434FA" w:rsidRDefault="00A434FA" w:rsidP="00A434FA">
      <w:pPr>
        <w:pStyle w:val="Standard"/>
        <w:rPr>
          <w:b/>
          <w:bCs/>
        </w:rPr>
      </w:pPr>
    </w:p>
    <w:p w14:paraId="08C65BA9" w14:textId="0A531481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w sprawie podania do publicznej wiadomości wykazu nieruchomości przeznaczonych do oddania w użyczenie</w:t>
      </w:r>
    </w:p>
    <w:p w14:paraId="3CB7059D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545F19BF" w14:textId="77777777" w:rsidR="00A434FA" w:rsidRDefault="00A434FA" w:rsidP="00A434FA">
      <w:pPr>
        <w:pStyle w:val="Standard"/>
      </w:pPr>
    </w:p>
    <w:p w14:paraId="5F6B99B0" w14:textId="31F57C74" w:rsidR="00A434FA" w:rsidRDefault="00A434FA" w:rsidP="00A434FA">
      <w:pPr>
        <w:pStyle w:val="Standard"/>
        <w:jc w:val="both"/>
      </w:pPr>
      <w:r>
        <w:tab/>
        <w:t>Na podstawie art. 13 ust. 1, art. 25 ust. 1 i art. 35 ust. 1 i 2 ustawy z dnia 21 sierpnia 1997 r. o gospodarce nieruchomościami (Dz. U. z 202</w:t>
      </w:r>
      <w:r w:rsidR="008850C0">
        <w:t>4</w:t>
      </w:r>
      <w:r>
        <w:t xml:space="preserve"> r. poz. </w:t>
      </w:r>
      <w:r w:rsidR="008850C0">
        <w:t>1145</w:t>
      </w:r>
      <w:r>
        <w:t xml:space="preserve"> z </w:t>
      </w:r>
      <w:proofErr w:type="spellStart"/>
      <w:r>
        <w:t>późn</w:t>
      </w:r>
      <w:proofErr w:type="spellEnd"/>
      <w:r>
        <w:t>. zm.). zarządza się, co następuje:</w:t>
      </w:r>
    </w:p>
    <w:p w14:paraId="3DF3E4F5" w14:textId="77777777" w:rsidR="00A434FA" w:rsidRDefault="00A434FA" w:rsidP="00A434FA">
      <w:pPr>
        <w:pStyle w:val="Standard"/>
      </w:pPr>
    </w:p>
    <w:p w14:paraId="50A353AF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24CE41C2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7BD7982" w14:textId="65F648D4" w:rsidR="00A434FA" w:rsidRDefault="00A434FA" w:rsidP="00A434FA">
      <w:pPr>
        <w:pStyle w:val="Standard"/>
        <w:jc w:val="both"/>
      </w:pPr>
      <w:r>
        <w:t xml:space="preserve">Zgodnie z załącznikiem nr 1 do zarządzenia przeznacza się nieruchomości gminne </w:t>
      </w:r>
      <w:r w:rsidR="00666CA9">
        <w:br/>
      </w:r>
      <w:r>
        <w:t>do użyczenia.</w:t>
      </w:r>
    </w:p>
    <w:p w14:paraId="5AEB3562" w14:textId="77777777" w:rsidR="00A434FA" w:rsidRDefault="00A434FA" w:rsidP="00A434FA">
      <w:pPr>
        <w:pStyle w:val="Standard"/>
      </w:pPr>
    </w:p>
    <w:p w14:paraId="0C6BE38C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2051767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85F7DF8" w14:textId="052AEEE1" w:rsidR="00A434FA" w:rsidRDefault="00A434FA" w:rsidP="00A434FA">
      <w:pPr>
        <w:pStyle w:val="Standard"/>
        <w:jc w:val="both"/>
      </w:pPr>
      <w:r>
        <w:t xml:space="preserve">1.  Wykaz, o którym mowa w § </w:t>
      </w:r>
      <w:r w:rsidR="00000E32">
        <w:t>1 wywiesza</w:t>
      </w:r>
      <w:r>
        <w:t xml:space="preserve"> się na tablicy ogłoszeń urzędu na okres 21 dni oraz zamieszcza na stronie internetowej Urzędu Miejskiego w Biuletynie Informacji Publicznej.</w:t>
      </w:r>
    </w:p>
    <w:p w14:paraId="42706BBC" w14:textId="77777777" w:rsidR="00A434FA" w:rsidRDefault="00A434FA" w:rsidP="00A434FA">
      <w:pPr>
        <w:pStyle w:val="Standard"/>
        <w:jc w:val="both"/>
      </w:pPr>
    </w:p>
    <w:p w14:paraId="6DE1E090" w14:textId="77777777" w:rsidR="00A434FA" w:rsidRDefault="00A434FA" w:rsidP="00A434FA">
      <w:pPr>
        <w:pStyle w:val="Standard"/>
        <w:jc w:val="both"/>
      </w:pPr>
      <w:r>
        <w:t>2. Informacje o wywieszeniu wykazu podaje się do publicznej wiadomości w sposób określony stosownymi przepisami.</w:t>
      </w:r>
    </w:p>
    <w:p w14:paraId="0D70E947" w14:textId="77777777" w:rsidR="00A434FA" w:rsidRDefault="00A434FA" w:rsidP="00A434FA">
      <w:pPr>
        <w:pStyle w:val="Standard"/>
      </w:pPr>
    </w:p>
    <w:p w14:paraId="3FB21119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2D46D0CA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0C48DA8" w14:textId="77777777" w:rsidR="00A434FA" w:rsidRDefault="00A434FA" w:rsidP="00A434FA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F7B2951" w14:textId="77777777" w:rsidR="00A434FA" w:rsidRDefault="00A434FA" w:rsidP="00A434FA">
      <w:pPr>
        <w:pStyle w:val="Standard"/>
      </w:pPr>
    </w:p>
    <w:p w14:paraId="12ECE69D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2557D4E0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58E65ED" w14:textId="77777777" w:rsidR="00A434FA" w:rsidRDefault="00A434FA" w:rsidP="00A434FA">
      <w:pPr>
        <w:pStyle w:val="Standard"/>
      </w:pPr>
      <w:r>
        <w:t>Zarządzenie wchodzi w życie z dniem podjęcia.</w:t>
      </w:r>
    </w:p>
    <w:p w14:paraId="32E8F2B1" w14:textId="77777777" w:rsidR="00A434FA" w:rsidRDefault="00A434FA" w:rsidP="00A434FA">
      <w:pPr>
        <w:pStyle w:val="Standard"/>
      </w:pPr>
    </w:p>
    <w:p w14:paraId="2DB32F9E" w14:textId="77777777" w:rsidR="00A434FA" w:rsidRDefault="00A434FA" w:rsidP="00A434FA">
      <w:pPr>
        <w:pStyle w:val="Standard"/>
      </w:pPr>
    </w:p>
    <w:p w14:paraId="4E368688" w14:textId="77777777" w:rsidR="00A434FA" w:rsidRDefault="00A434FA" w:rsidP="00A434FA">
      <w:pPr>
        <w:pStyle w:val="Standard"/>
      </w:pPr>
    </w:p>
    <w:p w14:paraId="1CD3E9D9" w14:textId="347B76C3" w:rsidR="00A434FA" w:rsidRDefault="00A434FA" w:rsidP="00A434F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EE687" w14:textId="77777777" w:rsidR="00A434FA" w:rsidRDefault="00A434FA" w:rsidP="00F202DD">
      <w:pPr>
        <w:pStyle w:val="Standard"/>
        <w:ind w:left="5670"/>
      </w:pPr>
      <w:r>
        <w:t>Burmistrz Gołdapi</w:t>
      </w:r>
    </w:p>
    <w:p w14:paraId="1E9E8177" w14:textId="77777777" w:rsidR="00A434FA" w:rsidRDefault="00A434FA" w:rsidP="00A434FA">
      <w:pPr>
        <w:pStyle w:val="Standard"/>
      </w:pPr>
    </w:p>
    <w:p w14:paraId="13007335" w14:textId="27FF18CE" w:rsidR="00C71835" w:rsidRPr="00EA1FDD" w:rsidRDefault="00A434FA" w:rsidP="00F202DD">
      <w:pPr>
        <w:pStyle w:val="Standard"/>
        <w:ind w:left="5670"/>
        <w:sectPr w:rsidR="00C71835" w:rsidRPr="00EA1FDD" w:rsidSect="00C71835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 xml:space="preserve">Konrad </w:t>
      </w:r>
      <w:proofErr w:type="spellStart"/>
      <w:r>
        <w:t>Kazanieck</w:t>
      </w:r>
      <w:r w:rsidR="00EA1FDD">
        <w:t>i</w:t>
      </w:r>
      <w:proofErr w:type="spellEnd"/>
    </w:p>
    <w:p w14:paraId="61027192" w14:textId="7565D87F" w:rsidR="00C71835" w:rsidRDefault="00C71835" w:rsidP="00EA1FDD">
      <w:pPr>
        <w:widowControl/>
        <w:suppressAutoHyphens w:val="0"/>
        <w:spacing w:after="160" w:line="259" w:lineRule="auto"/>
        <w:textAlignment w:val="auto"/>
      </w:pPr>
    </w:p>
    <w:p w14:paraId="7292BE86" w14:textId="3BA3E3DD" w:rsidR="00B07060" w:rsidRPr="00F202DD" w:rsidRDefault="00540BEF" w:rsidP="00F202DD">
      <w:pPr>
        <w:pStyle w:val="Textbody"/>
        <w:tabs>
          <w:tab w:val="left" w:pos="267"/>
        </w:tabs>
        <w:spacing w:after="0" w:line="360" w:lineRule="auto"/>
        <w:jc w:val="both"/>
        <w:rPr>
          <w:b/>
          <w:bCs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14:paraId="41A78768" w14:textId="77777777" w:rsidR="00F202DD" w:rsidRPr="00B13F2C" w:rsidRDefault="00F202DD" w:rsidP="00F202DD">
      <w:pPr>
        <w:spacing w:line="360" w:lineRule="auto"/>
        <w:jc w:val="center"/>
        <w:rPr>
          <w:rFonts w:cs="Times New Roman"/>
          <w:b/>
          <w:bCs/>
        </w:rPr>
      </w:pPr>
      <w:r w:rsidRPr="00B13F2C">
        <w:rPr>
          <w:rFonts w:cs="Times New Roman"/>
          <w:b/>
          <w:bCs/>
        </w:rPr>
        <w:t>Uzasadnienie do</w:t>
      </w:r>
    </w:p>
    <w:p w14:paraId="53026B2F" w14:textId="77777777" w:rsidR="00F202DD" w:rsidRPr="00B13F2C" w:rsidRDefault="00F202DD" w:rsidP="00F202DD">
      <w:pPr>
        <w:spacing w:line="360" w:lineRule="auto"/>
        <w:jc w:val="center"/>
        <w:rPr>
          <w:rFonts w:cs="Times New Roman"/>
          <w:b/>
          <w:bCs/>
        </w:rPr>
      </w:pPr>
      <w:r w:rsidRPr="00B13F2C">
        <w:rPr>
          <w:rFonts w:cs="Times New Roman"/>
          <w:b/>
          <w:bCs/>
        </w:rPr>
        <w:t xml:space="preserve">Zarządzenia Nr </w:t>
      </w:r>
      <w:r>
        <w:rPr>
          <w:rFonts w:cs="Times New Roman"/>
          <w:b/>
          <w:bCs/>
        </w:rPr>
        <w:t xml:space="preserve">220 </w:t>
      </w:r>
      <w:r w:rsidRPr="00B13F2C">
        <w:rPr>
          <w:rFonts w:cs="Times New Roman"/>
          <w:b/>
          <w:bCs/>
        </w:rPr>
        <w:t>/</w:t>
      </w:r>
      <w:r>
        <w:rPr>
          <w:rFonts w:cs="Times New Roman"/>
          <w:b/>
          <w:bCs/>
        </w:rPr>
        <w:t xml:space="preserve"> XI </w:t>
      </w:r>
      <w:r w:rsidRPr="00B13F2C">
        <w:rPr>
          <w:rFonts w:cs="Times New Roman"/>
          <w:b/>
          <w:bCs/>
        </w:rPr>
        <w:t>/</w:t>
      </w:r>
      <w:r>
        <w:rPr>
          <w:rFonts w:cs="Times New Roman"/>
          <w:b/>
          <w:bCs/>
        </w:rPr>
        <w:t>2024</w:t>
      </w:r>
    </w:p>
    <w:p w14:paraId="1ED6D214" w14:textId="77777777" w:rsidR="00F202DD" w:rsidRPr="00B13F2C" w:rsidRDefault="00F202DD" w:rsidP="00F202DD">
      <w:pPr>
        <w:spacing w:line="360" w:lineRule="auto"/>
        <w:jc w:val="center"/>
        <w:rPr>
          <w:rFonts w:cs="Times New Roman"/>
          <w:b/>
          <w:bCs/>
        </w:rPr>
      </w:pPr>
      <w:r w:rsidRPr="00B13F2C">
        <w:rPr>
          <w:rFonts w:cs="Times New Roman"/>
          <w:b/>
          <w:bCs/>
        </w:rPr>
        <w:t>Burmistrza Gołdapi</w:t>
      </w:r>
    </w:p>
    <w:p w14:paraId="3246013D" w14:textId="77777777" w:rsidR="00F202DD" w:rsidRPr="00B13F2C" w:rsidRDefault="00F202DD" w:rsidP="00F202DD">
      <w:pPr>
        <w:spacing w:line="360" w:lineRule="auto"/>
        <w:jc w:val="center"/>
        <w:rPr>
          <w:rFonts w:cs="Times New Roman"/>
          <w:b/>
          <w:bCs/>
        </w:rPr>
      </w:pPr>
      <w:r w:rsidRPr="00B13F2C">
        <w:rPr>
          <w:rFonts w:cs="Times New Roman"/>
          <w:b/>
          <w:bCs/>
        </w:rPr>
        <w:t xml:space="preserve">z dnia </w:t>
      </w:r>
      <w:r>
        <w:rPr>
          <w:rFonts w:cs="Times New Roman"/>
          <w:b/>
          <w:bCs/>
        </w:rPr>
        <w:t xml:space="preserve">15.11.2024 </w:t>
      </w:r>
      <w:r w:rsidRPr="00B13F2C">
        <w:rPr>
          <w:rFonts w:cs="Times New Roman"/>
          <w:b/>
          <w:bCs/>
        </w:rPr>
        <w:t>r.</w:t>
      </w:r>
    </w:p>
    <w:p w14:paraId="105D3DE2" w14:textId="6FFDEDEB" w:rsidR="00B07060" w:rsidRDefault="00690A70" w:rsidP="00C243A6">
      <w:pPr>
        <w:spacing w:line="360" w:lineRule="auto"/>
        <w:ind w:right="1466"/>
        <w:rPr>
          <w:bCs/>
        </w:rPr>
      </w:pPr>
      <w:r>
        <w:rPr>
          <w:bCs/>
        </w:rPr>
        <w:t xml:space="preserve">                     </w:t>
      </w:r>
    </w:p>
    <w:p w14:paraId="19AE9076" w14:textId="672B010E" w:rsidR="00B07060" w:rsidRDefault="00B07060" w:rsidP="00C243A6">
      <w:pPr>
        <w:spacing w:line="360" w:lineRule="auto"/>
        <w:ind w:right="899"/>
        <w:jc w:val="center"/>
        <w:rPr>
          <w:bCs/>
        </w:rPr>
      </w:pPr>
      <w:r>
        <w:rPr>
          <w:bCs/>
        </w:rPr>
        <w:t>w sprawie podania do publicznej wiadomości wykazu nieruchomości</w:t>
      </w:r>
      <w:r w:rsidR="00C243A6">
        <w:rPr>
          <w:bCs/>
        </w:rPr>
        <w:t xml:space="preserve"> </w:t>
      </w:r>
      <w:r>
        <w:rPr>
          <w:bCs/>
        </w:rPr>
        <w:t>przeznaczonych do oddania w użyczenie</w:t>
      </w:r>
    </w:p>
    <w:p w14:paraId="58E8C932" w14:textId="77777777" w:rsidR="00B07060" w:rsidRDefault="00B07060" w:rsidP="00B07060">
      <w:pPr>
        <w:spacing w:line="100" w:lineRule="atLeast"/>
        <w:ind w:left="1560" w:right="1183"/>
        <w:jc w:val="center"/>
        <w:rPr>
          <w:bCs/>
        </w:rPr>
      </w:pPr>
    </w:p>
    <w:p w14:paraId="28284CCB" w14:textId="1B5EECD6" w:rsidR="00B07060" w:rsidRDefault="00B07060" w:rsidP="00C243A6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ab/>
        <w:t xml:space="preserve">Zgodnie z art. 35 ust. 1 i ust. 2 ustawy z dnia 21 sierpnia 1997 r. o gospodarce nieruchomościami </w:t>
      </w:r>
      <w:r>
        <w:t>(</w:t>
      </w:r>
      <w:proofErr w:type="spellStart"/>
      <w:r>
        <w:t>t.j</w:t>
      </w:r>
      <w:proofErr w:type="spellEnd"/>
      <w:r>
        <w:t>. Dz. U. z 202</w:t>
      </w:r>
      <w:r w:rsidR="00690A70">
        <w:t>4</w:t>
      </w:r>
      <w:r>
        <w:t xml:space="preserve"> r. poz. </w:t>
      </w:r>
      <w:r w:rsidR="00690A70">
        <w:t>1145</w:t>
      </w:r>
      <w:r>
        <w:t xml:space="preserve">) </w:t>
      </w:r>
      <w:r>
        <w:rPr>
          <w:bCs/>
        </w:rPr>
        <w:t xml:space="preserve">Burmistrz Gołdapi jest zobowiązany </w:t>
      </w:r>
      <w:r w:rsidR="004C5B3A">
        <w:rPr>
          <w:bCs/>
        </w:rPr>
        <w:br/>
      </w:r>
      <w:r>
        <w:rPr>
          <w:bCs/>
        </w:rPr>
        <w:t>do sporządzenia i podania do publicznej wiadomości wykazu nieruchomości przeznaczonych do oddania w użyczenie. Wykaz ten wywiesza się na okres 21 dni w siedzibie właściwego urzędu, a także zamieszcza się na stronach internetowych właściwego urzędu. Informację o zamieszczeniu wykazu właściwy organ podaje do publicznej widomości przez ogłoszenie w prasie lokalnej o zasięgu obejmującym co najmniej powiat, na terenie którego położona jest nieruchomość.</w:t>
      </w:r>
    </w:p>
    <w:p w14:paraId="1DAFEDAF" w14:textId="26613882" w:rsidR="00B07060" w:rsidRDefault="00B07060" w:rsidP="00C243A6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ab/>
        <w:t xml:space="preserve">W związku z zamiarem oddania nieruchomości w użyczenie na okres powyżej </w:t>
      </w:r>
      <w:r w:rsidR="007052AB">
        <w:rPr>
          <w:bCs/>
        </w:rPr>
        <w:br/>
      </w:r>
      <w:r>
        <w:rPr>
          <w:bCs/>
        </w:rPr>
        <w:t>3 miesięcy, podjęcie niniejszego zarządzenia uznaje się za zasadne.</w:t>
      </w:r>
    </w:p>
    <w:p w14:paraId="013E0E72" w14:textId="77777777" w:rsidR="00B07060" w:rsidRDefault="00B07060" w:rsidP="00C243A6">
      <w:pPr>
        <w:spacing w:line="360" w:lineRule="auto"/>
        <w:ind w:left="1418" w:right="1466"/>
        <w:jc w:val="both"/>
        <w:rPr>
          <w:bCs/>
        </w:rPr>
      </w:pPr>
    </w:p>
    <w:p w14:paraId="44BCE3E9" w14:textId="77777777" w:rsidR="00B07060" w:rsidRDefault="00B07060" w:rsidP="00B07060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4E5E9611" w14:textId="77777777" w:rsidR="00B07060" w:rsidRP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sectPr w:rsidR="00B07060" w:rsidRPr="00B07060" w:rsidSect="0054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7675" w14:textId="77777777" w:rsidR="00072FE2" w:rsidRDefault="00072FE2" w:rsidP="00F202DD">
      <w:r>
        <w:separator/>
      </w:r>
    </w:p>
  </w:endnote>
  <w:endnote w:type="continuationSeparator" w:id="0">
    <w:p w14:paraId="6E50B0A4" w14:textId="77777777" w:rsidR="00072FE2" w:rsidRDefault="00072FE2" w:rsidP="00F2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2E95C" w14:textId="77777777" w:rsidR="00072FE2" w:rsidRDefault="00072FE2" w:rsidP="00F202DD">
      <w:r>
        <w:separator/>
      </w:r>
    </w:p>
  </w:footnote>
  <w:footnote w:type="continuationSeparator" w:id="0">
    <w:p w14:paraId="7101DC95" w14:textId="77777777" w:rsidR="00072FE2" w:rsidRDefault="00072FE2" w:rsidP="00F2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4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A"/>
    <w:rsid w:val="00000E32"/>
    <w:rsid w:val="00022A8E"/>
    <w:rsid w:val="00072FE2"/>
    <w:rsid w:val="000A3E1E"/>
    <w:rsid w:val="000E45A1"/>
    <w:rsid w:val="00135096"/>
    <w:rsid w:val="00154300"/>
    <w:rsid w:val="00175E0A"/>
    <w:rsid w:val="001E13CC"/>
    <w:rsid w:val="00205572"/>
    <w:rsid w:val="00206F49"/>
    <w:rsid w:val="002070B0"/>
    <w:rsid w:val="00210912"/>
    <w:rsid w:val="00251433"/>
    <w:rsid w:val="002561D6"/>
    <w:rsid w:val="00282CB8"/>
    <w:rsid w:val="002D3CAA"/>
    <w:rsid w:val="002E7DD0"/>
    <w:rsid w:val="002F694A"/>
    <w:rsid w:val="002F75AF"/>
    <w:rsid w:val="0031291E"/>
    <w:rsid w:val="00314639"/>
    <w:rsid w:val="00350578"/>
    <w:rsid w:val="003634C4"/>
    <w:rsid w:val="003660EA"/>
    <w:rsid w:val="003A52B9"/>
    <w:rsid w:val="003A64EE"/>
    <w:rsid w:val="00495F57"/>
    <w:rsid w:val="004C5B3A"/>
    <w:rsid w:val="004D2BD8"/>
    <w:rsid w:val="004D444C"/>
    <w:rsid w:val="004E7EFE"/>
    <w:rsid w:val="00540BEF"/>
    <w:rsid w:val="0056593F"/>
    <w:rsid w:val="00565D07"/>
    <w:rsid w:val="00590D70"/>
    <w:rsid w:val="00591451"/>
    <w:rsid w:val="00593C6A"/>
    <w:rsid w:val="005F37E7"/>
    <w:rsid w:val="00655705"/>
    <w:rsid w:val="00665AE1"/>
    <w:rsid w:val="00666CA9"/>
    <w:rsid w:val="006864D4"/>
    <w:rsid w:val="00690A70"/>
    <w:rsid w:val="0069515D"/>
    <w:rsid w:val="006B243F"/>
    <w:rsid w:val="006D5A17"/>
    <w:rsid w:val="007052AB"/>
    <w:rsid w:val="007247C6"/>
    <w:rsid w:val="0077677B"/>
    <w:rsid w:val="00790CAD"/>
    <w:rsid w:val="007B28EC"/>
    <w:rsid w:val="007B375E"/>
    <w:rsid w:val="008850C0"/>
    <w:rsid w:val="008900C0"/>
    <w:rsid w:val="008B6823"/>
    <w:rsid w:val="0095592B"/>
    <w:rsid w:val="00961174"/>
    <w:rsid w:val="009C51F0"/>
    <w:rsid w:val="009D7046"/>
    <w:rsid w:val="009E2B30"/>
    <w:rsid w:val="00A20A33"/>
    <w:rsid w:val="00A27142"/>
    <w:rsid w:val="00A30E9E"/>
    <w:rsid w:val="00A36BF0"/>
    <w:rsid w:val="00A434FA"/>
    <w:rsid w:val="00A56F11"/>
    <w:rsid w:val="00A80FAF"/>
    <w:rsid w:val="00AC75BC"/>
    <w:rsid w:val="00B05F9F"/>
    <w:rsid w:val="00B07060"/>
    <w:rsid w:val="00B22BEB"/>
    <w:rsid w:val="00B50917"/>
    <w:rsid w:val="00B61196"/>
    <w:rsid w:val="00B82015"/>
    <w:rsid w:val="00B829C2"/>
    <w:rsid w:val="00BA1B18"/>
    <w:rsid w:val="00BE19EA"/>
    <w:rsid w:val="00C22222"/>
    <w:rsid w:val="00C243A6"/>
    <w:rsid w:val="00C43A2F"/>
    <w:rsid w:val="00C71835"/>
    <w:rsid w:val="00C95617"/>
    <w:rsid w:val="00D728E1"/>
    <w:rsid w:val="00DA2B3C"/>
    <w:rsid w:val="00DB188B"/>
    <w:rsid w:val="00DB39C8"/>
    <w:rsid w:val="00DB5BA4"/>
    <w:rsid w:val="00DC1579"/>
    <w:rsid w:val="00DF34CB"/>
    <w:rsid w:val="00DF628F"/>
    <w:rsid w:val="00E15B62"/>
    <w:rsid w:val="00E26F79"/>
    <w:rsid w:val="00E67E25"/>
    <w:rsid w:val="00EA1FDD"/>
    <w:rsid w:val="00EC7E68"/>
    <w:rsid w:val="00F202DD"/>
    <w:rsid w:val="00F52D52"/>
    <w:rsid w:val="00F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825"/>
  <w15:chartTrackingRefBased/>
  <w15:docId w15:val="{3B44A9BA-A20E-47FF-A3DC-A70CF26A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540BEF"/>
    <w:pPr>
      <w:keepNext/>
      <w:numPr>
        <w:numId w:val="1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540BEF"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7060"/>
    <w:pPr>
      <w:autoSpaceDN/>
      <w:spacing w:after="120"/>
    </w:pPr>
    <w:rPr>
      <w:rFonts w:eastAsia="Lucida Sans Unicode" w:cs="Mangal"/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540BEF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40BEF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  <w14:ligatures w14:val="none"/>
    </w:rPr>
  </w:style>
  <w:style w:type="character" w:customStyle="1" w:styleId="A0">
    <w:name w:val="A0"/>
    <w:rsid w:val="00540BEF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540BEF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unhideWhenUsed/>
    <w:rsid w:val="00540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40BE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202D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02DD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2</cp:revision>
  <cp:lastPrinted>2024-10-22T06:31:00Z</cp:lastPrinted>
  <dcterms:created xsi:type="dcterms:W3CDTF">2024-11-15T13:11:00Z</dcterms:created>
  <dcterms:modified xsi:type="dcterms:W3CDTF">2024-11-15T13:11:00Z</dcterms:modified>
</cp:coreProperties>
</file>